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РЕКОМЕНДАЦИИ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9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ПОДГОТОВКЕ К ДЕЙСТВИЯМ ПРИ УГРОЗЕ «ВОЗДУШНАЯ ТРЕВОГА»</w:t>
        <w:br/>
        <w:t>ДЛЯ РУКОВОДИТЕЛЕЙ (ЛИЦ, ОТВЕТСТВЕННЫХ ЗА БЕЗОПАСНОСТЬ)</w:t>
        <w:br/>
        <w:t>ОБРАЗОВАТЕЛЬНЫХ ОРГАНИЗАЦИЙ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17" w:val="left"/>
        </w:tabs>
        <w:bidi w:val="0"/>
        <w:spacing w:before="0" w:after="380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Согласовать с органами местного самоуправления способ доведения информации об угрозе «Воздушная тревога» до руководства образовательной организации.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174" w:val="left"/>
        </w:tabs>
        <w:bidi w:val="0"/>
        <w:spacing w:before="0" w:after="0" w:line="288" w:lineRule="auto"/>
        <w:ind w:left="0" w:right="0" w:firstLine="720"/>
        <w:jc w:val="both"/>
      </w:pPr>
      <w:bookmarkStart w:id="0" w:name="bookmark0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Провести анализ, каким образом будет доводиться информация о воздушной тревоге в образовательной организации.</w:t>
      </w:r>
      <w:bookmarkEnd w:id="0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17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наличии локальной системы речевого оповещения сообщением: «Внимание! Воздушная тревога!»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17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отсутствии локальной системы речевого оповещения с помощью школьного звонка, определив сочетание коротких и длинных трелей (например, два коротких, один длинный), задублировав с помощью смс-сообщений в рабочий чат (необходимо назначить сотрудников, ответственных за доведение информации о воздушной тревоге).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17" w:val="left"/>
        </w:tabs>
        <w:bidi w:val="0"/>
        <w:spacing w:before="0" w:after="38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отсутствии локальной системы речевого оповещения или в случае отключения электроэнергии и связи с помощью назначенных сотрудников, которые оперативно одновременно доведут информацию до участников образовательного процесса.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280" w:val="left"/>
        </w:tabs>
        <w:bidi w:val="0"/>
        <w:spacing w:before="0" w:after="0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Провести анализ наличия в образовательной организации укрытия или заглубленного помещения и порядок размещения в них участников образовательного процесса.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17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наличии укрытия или заглубленного помещения оно должно соответствовать следующим требованиям: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иметь не менее двух входов (выходов);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высота помещения должна быть не менее 1,7 метра;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должна быть естественная вентиляция;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электроосвещения, при его отсутствии фонарь;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запас питьевой воды (не менее 1 литра на человека);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аптечка для оказания первой помощи, огнетушители, радиоприемник;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мест для сидения (лавочки, стулья);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выносных санитарных ёмкостей.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77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Уточнить его вместимость (не менее 0,6 м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на 1 человека).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отсутствии возможности размещения всех участников образовательного процесса в данном укрытии выяснить, какая категория обучающихся и сотрудников будет в нем размещаться, и где будут размещаться остальные.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93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Назначить ответственного по обслуживанию укрытия или заглубленного помещения.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93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Если не хватает мест в укрытии или заглубленном помещении или оно отсутствует, необходимо определить ближайшие безопасные помещения (зоны) для каждого класса (группы) и сотрудников образовательной организации.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Наиболее безопасными являются помещения без окон с несущими стенами (коридоры, холлы, рекреации).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9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Важно!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Нижние этажи являются наиболее безопасными для укрытия.</w:t>
      </w:r>
    </w:p>
    <w:p>
      <w:pPr>
        <w:pStyle w:val="Style6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1969" w:val="left"/>
        </w:tabs>
        <w:bidi w:val="0"/>
        <w:spacing w:before="0" w:after="0"/>
        <w:ind w:left="0" w:right="0"/>
        <w:jc w:val="both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 будет доводиться информация об отбое воздушной тревоги:</w:t>
      </w:r>
      <w:bookmarkEnd w:id="2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94" w:val="left"/>
        </w:tabs>
        <w:bidi w:val="0"/>
        <w:spacing w:before="0" w:after="0" w:line="29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Будут использоваться доступные способы оповещения, обозначенные в п.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II.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83" w:val="left"/>
        </w:tabs>
        <w:bidi w:val="0"/>
        <w:spacing w:before="0" w:after="380" w:line="29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Если будет использоваться школьный звонок, то необходимо определить сочетание коротких и длинных трелей, отличное от сигнала в п.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II.</w:t>
      </w:r>
    </w:p>
    <w:p>
      <w:pPr>
        <w:pStyle w:val="Style6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1969" w:val="left"/>
        </w:tabs>
        <w:bidi w:val="0"/>
        <w:spacing w:before="0" w:after="0"/>
        <w:ind w:left="0" w:right="0"/>
        <w:jc w:val="both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Маршрутизация</w:t>
      </w:r>
      <w:bookmarkEnd w:id="4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88" w:val="left"/>
        </w:tabs>
        <w:bidi w:val="0"/>
        <w:spacing w:before="0" w:after="0" w:line="29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Разработать поэтажную схему расположения безопасных зон и движения к ним.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83" w:val="left"/>
        </w:tabs>
        <w:bidi w:val="0"/>
        <w:spacing w:before="0" w:after="0" w:line="29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Определить маршруты движения классов (групп) к безопасным зонам согласно схеме.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83" w:val="left"/>
        </w:tabs>
        <w:bidi w:val="0"/>
        <w:spacing w:before="0" w:after="380" w:line="29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Оборудовать помещения указателями движения к безопасным зонам, обозначить безопасные зоны.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98" w:val="left"/>
        </w:tabs>
        <w:bidi w:val="0"/>
        <w:spacing w:before="0" w:after="380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Провести инструктажи с охраной, преподавателями и ответственными за содержание безопасных зон о порядке действий при воздушной тревоге.</w:t>
      </w:r>
    </w:p>
    <w:p>
      <w:pPr>
        <w:pStyle w:val="Style6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1642" w:val="left"/>
        </w:tabs>
        <w:bidi w:val="0"/>
        <w:spacing w:before="0" w:after="0"/>
        <w:ind w:left="0" w:right="0"/>
        <w:jc w:val="both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II.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Провести тренировки в 2 этапа:</w:t>
      </w:r>
      <w:bookmarkEnd w:id="6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08" w:val="left"/>
        </w:tabs>
        <w:bidi w:val="0"/>
        <w:spacing w:before="0" w:after="0" w:line="29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составе класса (группы) без подачи звукового сигнала без ограничения времени по маршруту к безопасной зоне;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08" w:val="left"/>
        </w:tabs>
        <w:bidi w:val="0"/>
        <w:spacing w:before="0" w:after="380" w:line="29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составе образовательной организации с подачей звукового сигнала с учетом времени.</w:t>
      </w:r>
    </w:p>
    <w:sectPr>
      <w:footnotePr>
        <w:pos w:val="pageBottom"/>
        <w:numFmt w:val="decimal"/>
        <w:numRestart w:val="continuous"/>
      </w:footnotePr>
      <w:pgSz w:w="11900" w:h="16840"/>
      <w:pgMar w:top="848" w:right="819" w:bottom="1483" w:left="809" w:header="420" w:footer="105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3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Заголовок №1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88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auto"/>
      <w:spacing w:line="290" w:lineRule="auto"/>
      <w:ind w:firstLine="74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