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3C" w:rsidRPr="009F5CA4" w:rsidRDefault="007853BE">
      <w:pPr>
        <w:pStyle w:val="10"/>
        <w:keepNext/>
        <w:keepLines/>
        <w:spacing w:after="0"/>
        <w:ind w:firstLine="0"/>
        <w:rPr>
          <w:sz w:val="20"/>
          <w:szCs w:val="20"/>
        </w:rPr>
      </w:pPr>
      <w:bookmarkStart w:id="0" w:name="bookmark0"/>
      <w:r w:rsidRPr="009F5CA4">
        <w:rPr>
          <w:sz w:val="20"/>
          <w:szCs w:val="20"/>
        </w:rPr>
        <w:t>Карта оценки качества психолого-педагогических условий</w:t>
      </w:r>
      <w:r w:rsidRPr="009F5CA4">
        <w:rPr>
          <w:sz w:val="20"/>
          <w:szCs w:val="20"/>
        </w:rPr>
        <w:br/>
      </w:r>
      <w:r w:rsidRPr="009F5CA4">
        <w:rPr>
          <w:b w:val="0"/>
          <w:bCs w:val="0"/>
          <w:sz w:val="20"/>
          <w:szCs w:val="20"/>
        </w:rPr>
        <w:t>(Оценка качества образовательных условий)</w:t>
      </w:r>
      <w:bookmarkEnd w:id="0"/>
    </w:p>
    <w:p w:rsidR="00615F3C" w:rsidRPr="009F5CA4" w:rsidRDefault="007853BE" w:rsidP="007853BE">
      <w:pPr>
        <w:pStyle w:val="10"/>
        <w:keepNext/>
        <w:keepLines/>
        <w:spacing w:before="0" w:after="240"/>
        <w:ind w:firstLine="820"/>
        <w:rPr>
          <w:sz w:val="20"/>
          <w:szCs w:val="20"/>
        </w:rPr>
      </w:pPr>
      <w:r w:rsidRPr="009F5CA4">
        <w:rPr>
          <w:sz w:val="20"/>
          <w:szCs w:val="20"/>
        </w:rPr>
        <w:t>в МКДОУ: д/с № 12 общеразвивающего вида</w:t>
      </w:r>
    </w:p>
    <w:p w:rsidR="00615F3C" w:rsidRPr="009F5CA4" w:rsidRDefault="009F5CA4">
      <w:pPr>
        <w:pStyle w:val="20"/>
        <w:keepNext/>
        <w:keepLines/>
        <w:spacing w:after="180"/>
        <w:rPr>
          <w:sz w:val="20"/>
          <w:szCs w:val="20"/>
        </w:rPr>
      </w:pPr>
      <w:bookmarkStart w:id="1" w:name="bookmark3"/>
      <w:r>
        <w:rPr>
          <w:sz w:val="20"/>
          <w:szCs w:val="20"/>
        </w:rPr>
        <w:t>Дата проведения оценки «</w:t>
      </w:r>
      <w:bookmarkStart w:id="2" w:name="_GoBack"/>
      <w:bookmarkEnd w:id="2"/>
      <w:r w:rsidR="007853BE" w:rsidRPr="009F5CA4">
        <w:rPr>
          <w:sz w:val="20"/>
          <w:szCs w:val="20"/>
          <w:u w:val="single"/>
        </w:rPr>
        <w:t>16»мая 2</w:t>
      </w:r>
      <w:r w:rsidR="007853BE" w:rsidRPr="009F5CA4">
        <w:rPr>
          <w:sz w:val="20"/>
          <w:szCs w:val="20"/>
        </w:rPr>
        <w:t xml:space="preserve">022 г. Оценку провели: </w:t>
      </w:r>
      <w:bookmarkEnd w:id="1"/>
      <w:r w:rsidR="007853BE" w:rsidRPr="009F5CA4">
        <w:rPr>
          <w:sz w:val="20"/>
          <w:szCs w:val="20"/>
        </w:rPr>
        <w:t>Е.А. Ерохина и В.А. Рублева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85"/>
      </w:tblGrid>
      <w:tr w:rsidR="00615F3C" w:rsidRPr="009F5CA4">
        <w:tblPrEx>
          <w:tblCellMar>
            <w:top w:w="0" w:type="dxa"/>
            <w:bottom w:w="0" w:type="dxa"/>
          </w:tblCellMar>
        </w:tblPrEx>
        <w:trPr>
          <w:trHeight w:hRule="exact" w:val="293"/>
          <w:jc w:val="center"/>
        </w:trPr>
        <w:tc>
          <w:tcPr>
            <w:tcW w:w="9716" w:type="dxa"/>
            <w:gridSpan w:val="3"/>
            <w:tcBorders>
              <w:top w:val="single" w:sz="4" w:space="0" w:color="auto"/>
              <w:left w:val="single" w:sz="4" w:space="0" w:color="auto"/>
              <w:right w:val="single" w:sz="4" w:space="0" w:color="auto"/>
            </w:tcBorders>
            <w:shd w:val="clear" w:color="auto" w:fill="auto"/>
            <w:vAlign w:val="bottom"/>
          </w:tcPr>
          <w:p w:rsidR="00615F3C" w:rsidRPr="009F5CA4" w:rsidRDefault="007853BE">
            <w:pPr>
              <w:pStyle w:val="a4"/>
              <w:jc w:val="center"/>
            </w:pPr>
            <w:r w:rsidRPr="009F5CA4">
              <w:t>Показатель: Психолого-педагогические условия</w:t>
            </w:r>
          </w:p>
        </w:tc>
      </w:tr>
      <w:tr w:rsidR="00615F3C" w:rsidRPr="009F5CA4">
        <w:tblPrEx>
          <w:tblCellMar>
            <w:top w:w="0" w:type="dxa"/>
            <w:bottom w:w="0" w:type="dxa"/>
          </w:tblCellMar>
        </w:tblPrEx>
        <w:trPr>
          <w:trHeight w:hRule="exact" w:val="562"/>
          <w:jc w:val="center"/>
        </w:trPr>
        <w:tc>
          <w:tcPr>
            <w:tcW w:w="2189" w:type="dxa"/>
            <w:tcBorders>
              <w:top w:val="single" w:sz="4" w:space="0" w:color="auto"/>
              <w:left w:val="single" w:sz="4" w:space="0" w:color="auto"/>
            </w:tcBorders>
            <w:shd w:val="clear" w:color="auto" w:fill="auto"/>
          </w:tcPr>
          <w:p w:rsidR="00615F3C" w:rsidRPr="009F5CA4" w:rsidRDefault="007853BE">
            <w:pPr>
              <w:pStyle w:val="a4"/>
              <w:jc w:val="center"/>
            </w:pPr>
            <w:r w:rsidRPr="009F5CA4">
              <w:rPr>
                <w:b/>
                <w:bCs/>
              </w:rPr>
              <w:t>Индикаторы</w:t>
            </w:r>
          </w:p>
        </w:tc>
        <w:tc>
          <w:tcPr>
            <w:tcW w:w="6442" w:type="dxa"/>
            <w:tcBorders>
              <w:top w:val="single" w:sz="4" w:space="0" w:color="auto"/>
              <w:left w:val="single" w:sz="4" w:space="0" w:color="auto"/>
            </w:tcBorders>
            <w:shd w:val="clear" w:color="auto" w:fill="auto"/>
          </w:tcPr>
          <w:p w:rsidR="00615F3C" w:rsidRPr="009F5CA4" w:rsidRDefault="007853BE">
            <w:pPr>
              <w:pStyle w:val="a4"/>
              <w:jc w:val="center"/>
            </w:pPr>
            <w:r w:rsidRPr="009F5CA4">
              <w:rPr>
                <w:b/>
                <w:bCs/>
              </w:rPr>
              <w:t>Оценки критерии</w:t>
            </w:r>
          </w:p>
        </w:tc>
        <w:tc>
          <w:tcPr>
            <w:tcW w:w="1085" w:type="dxa"/>
            <w:tcBorders>
              <w:top w:val="single" w:sz="4" w:space="0" w:color="auto"/>
              <w:left w:val="single" w:sz="4" w:space="0" w:color="auto"/>
              <w:right w:val="single" w:sz="4" w:space="0" w:color="auto"/>
            </w:tcBorders>
            <w:shd w:val="clear" w:color="auto" w:fill="auto"/>
            <w:vAlign w:val="bottom"/>
          </w:tcPr>
          <w:p w:rsidR="00615F3C" w:rsidRPr="009F5CA4" w:rsidRDefault="007853BE">
            <w:pPr>
              <w:pStyle w:val="a4"/>
              <w:jc w:val="center"/>
            </w:pPr>
            <w:r w:rsidRPr="009F5CA4">
              <w:rPr>
                <w:b/>
                <w:bCs/>
              </w:rPr>
              <w:t>Оценка /балл</w:t>
            </w:r>
          </w:p>
        </w:tc>
      </w:tr>
      <w:tr w:rsidR="00615F3C" w:rsidRPr="009F5CA4">
        <w:tblPrEx>
          <w:tblCellMar>
            <w:top w:w="0" w:type="dxa"/>
            <w:bottom w:w="0" w:type="dxa"/>
          </w:tblCellMar>
        </w:tblPrEx>
        <w:trPr>
          <w:trHeight w:hRule="exact" w:val="696"/>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spacing w:before="200"/>
              <w:ind w:left="220"/>
            </w:pPr>
            <w:r w:rsidRPr="009F5CA4">
              <w:t>1.</w:t>
            </w:r>
            <w:r w:rsidRPr="009F5CA4">
              <w:rPr>
                <w:b/>
                <w:bCs/>
              </w:rPr>
              <w:t>Психолого</w:t>
            </w:r>
            <w:r w:rsidRPr="009F5CA4">
              <w:rPr>
                <w:b/>
                <w:bCs/>
              </w:rPr>
              <w:softHyphen/>
              <w:t>педагогическое сопровождение</w:t>
            </w:r>
          </w:p>
        </w:tc>
        <w:tc>
          <w:tcPr>
            <w:tcW w:w="6442" w:type="dxa"/>
            <w:tcBorders>
              <w:top w:val="single" w:sz="4" w:space="0" w:color="auto"/>
              <w:left w:val="single" w:sz="4" w:space="0" w:color="auto"/>
            </w:tcBorders>
            <w:shd w:val="clear" w:color="auto" w:fill="auto"/>
            <w:vAlign w:val="bottom"/>
          </w:tcPr>
          <w:p w:rsidR="00615F3C" w:rsidRPr="009F5CA4" w:rsidRDefault="007853BE" w:rsidP="009F5CA4">
            <w:pPr>
              <w:pStyle w:val="a4"/>
              <w:jc w:val="both"/>
            </w:pPr>
            <w:r w:rsidRPr="009F5CA4">
              <w:t>0 - в шта</w:t>
            </w:r>
            <w:r w:rsidR="009F5CA4" w:rsidRPr="009F5CA4">
              <w:t xml:space="preserve">те отсутствует педагог-психолог, </w:t>
            </w:r>
            <w:r w:rsidRPr="009F5CA4">
              <w:t xml:space="preserve">заключен </w:t>
            </w:r>
            <w:r w:rsidR="009F5CA4" w:rsidRPr="009F5CA4">
              <w:t xml:space="preserve">сетевой </w:t>
            </w:r>
            <w:r w:rsidRPr="009F5CA4">
              <w:t xml:space="preserve">договор с </w:t>
            </w:r>
            <w:r w:rsidR="009F5CA4" w:rsidRPr="009F5CA4">
              <w:t>МКДОУ:д/с № 15</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sidRPr="009F5CA4">
              <w:rPr>
                <w:rFonts w:ascii="Times New Roman" w:hAnsi="Times New Roman" w:cs="Times New Roman"/>
                <w:sz w:val="20"/>
                <w:szCs w:val="20"/>
              </w:rPr>
              <w:t>0</w:t>
            </w:r>
          </w:p>
        </w:tc>
      </w:tr>
      <w:tr w:rsidR="00615F3C" w:rsidRPr="009F5CA4">
        <w:tblPrEx>
          <w:tblCellMar>
            <w:top w:w="0" w:type="dxa"/>
            <w:bottom w:w="0" w:type="dxa"/>
          </w:tblCellMar>
        </w:tblPrEx>
        <w:trPr>
          <w:trHeight w:hRule="exact" w:val="4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1 - деятельность педагога-психолога в МКДОУ ограничивается диагностической и консультативной работой</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работа педагога-психолога включает весь спектр направлений деятельности</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rsidTr="009F5CA4">
        <w:tblPrEx>
          <w:tblCellMar>
            <w:top w:w="0" w:type="dxa"/>
            <w:bottom w:w="0" w:type="dxa"/>
          </w:tblCellMar>
        </w:tblPrEx>
        <w:trPr>
          <w:trHeight w:hRule="exact" w:val="83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tabs>
                <w:tab w:val="left" w:pos="355"/>
              </w:tabs>
              <w:jc w:val="both"/>
            </w:pPr>
            <w:r w:rsidRPr="009F5CA4">
              <w:t>3</w:t>
            </w:r>
            <w:r w:rsidRPr="009F5CA4">
              <w:tab/>
              <w:t>- наличие целостной системы психолого-педагогического</w:t>
            </w:r>
          </w:p>
          <w:p w:rsidR="00615F3C" w:rsidRPr="009F5CA4" w:rsidRDefault="007853BE" w:rsidP="007853BE">
            <w:pPr>
              <w:pStyle w:val="a4"/>
              <w:jc w:val="both"/>
            </w:pPr>
            <w:r w:rsidRPr="009F5CA4">
              <w:t>сопровождения воспитанников и их семей в условиях сотрудничества всех специалистов МКДОУ (работа ППк МКДОУ)</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rsidTr="009F5CA4">
        <w:tblPrEx>
          <w:tblCellMar>
            <w:top w:w="0" w:type="dxa"/>
            <w:bottom w:w="0" w:type="dxa"/>
          </w:tblCellMar>
        </w:tblPrEx>
        <w:trPr>
          <w:trHeight w:hRule="exact" w:val="829"/>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spacing w:before="200"/>
              <w:ind w:left="220"/>
            </w:pPr>
            <w:r w:rsidRPr="009F5CA4">
              <w:rPr>
                <w:b/>
                <w:bCs/>
              </w:rPr>
              <w:t>2. Условия для получения качественного образования детьми с ОВЗ (при поступлении таких детей в ДОУ)</w:t>
            </w:r>
          </w:p>
        </w:tc>
        <w:tc>
          <w:tcPr>
            <w:tcW w:w="6442" w:type="dxa"/>
            <w:tcBorders>
              <w:top w:val="single" w:sz="4" w:space="0" w:color="auto"/>
              <w:left w:val="single" w:sz="4" w:space="0" w:color="auto"/>
            </w:tcBorders>
            <w:shd w:val="clear" w:color="auto" w:fill="auto"/>
          </w:tcPr>
          <w:p w:rsidR="00615F3C" w:rsidRPr="009F5CA4" w:rsidRDefault="007853BE" w:rsidP="007853BE">
            <w:pPr>
              <w:pStyle w:val="a4"/>
              <w:jc w:val="both"/>
            </w:pPr>
            <w:r w:rsidRPr="009F5CA4">
              <w:t>0 - в МКДОУ организовано выявление детей с нарушениями развития, но не организовано оказание ранней коррекционной помощи детям с ОВЗ</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rsidTr="009F5CA4">
        <w:tblPrEx>
          <w:tblCellMar>
            <w:top w:w="0" w:type="dxa"/>
            <w:bottom w:w="0" w:type="dxa"/>
          </w:tblCellMar>
        </w:tblPrEx>
        <w:trPr>
          <w:trHeight w:hRule="exact" w:val="114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1 - в МКДОУ организовано выявление детей с нарушениями развития,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rsidTr="009F5CA4">
        <w:tblPrEx>
          <w:tblCellMar>
            <w:top w:w="0" w:type="dxa"/>
            <w:bottom w:w="0" w:type="dxa"/>
          </w:tblCellMar>
        </w:tblPrEx>
        <w:trPr>
          <w:trHeight w:hRule="exact" w:val="156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2 - в МКДОУ организовано выявление детей с нарушениями развития,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при работе с детьми- инвалидами учитывается индивидуальная программа реабилитации ребенка-инвалида</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sidRPr="009F5CA4">
              <w:rPr>
                <w:rFonts w:ascii="Times New Roman" w:hAnsi="Times New Roman" w:cs="Times New Roman"/>
                <w:sz w:val="20"/>
                <w:szCs w:val="20"/>
              </w:rPr>
              <w:t>2</w:t>
            </w:r>
          </w:p>
        </w:tc>
      </w:tr>
      <w:tr w:rsidR="00615F3C" w:rsidRPr="009F5CA4">
        <w:tblPrEx>
          <w:tblCellMar>
            <w:top w:w="0" w:type="dxa"/>
            <w:bottom w:w="0" w:type="dxa"/>
          </w:tblCellMar>
        </w:tblPrEx>
        <w:trPr>
          <w:trHeight w:hRule="exact" w:val="185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в МКДОУ организовано выявление детей с нарушениями развития,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при работе с детьми- инвалидами учитывается индивидуальная программа реабилитации ребенка-инвалида; обеспечена доступность образовательной среды для разных категорий детей с ОВЗ в соответствии с Паспортом доступности дошкольного учреждения</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283"/>
          <w:jc w:val="center"/>
        </w:trPr>
        <w:tc>
          <w:tcPr>
            <w:tcW w:w="2189" w:type="dxa"/>
            <w:vMerge w:val="restart"/>
            <w:tcBorders>
              <w:top w:val="single" w:sz="4" w:space="0" w:color="auto"/>
              <w:left w:val="single" w:sz="4" w:space="0" w:color="auto"/>
            </w:tcBorders>
            <w:shd w:val="clear" w:color="auto" w:fill="auto"/>
            <w:vAlign w:val="bottom"/>
          </w:tcPr>
          <w:p w:rsidR="00615F3C" w:rsidRPr="009F5CA4" w:rsidRDefault="007853BE">
            <w:pPr>
              <w:pStyle w:val="a4"/>
              <w:tabs>
                <w:tab w:val="left" w:pos="1847"/>
              </w:tabs>
              <w:ind w:left="220"/>
            </w:pPr>
            <w:r w:rsidRPr="009F5CA4">
              <w:rPr>
                <w:b/>
                <w:bCs/>
              </w:rPr>
              <w:t>3. Взаимодействие с учреждениями образования, культуры</w:t>
            </w:r>
            <w:r w:rsidRPr="009F5CA4">
              <w:rPr>
                <w:b/>
                <w:bCs/>
              </w:rPr>
              <w:tab/>
              <w:t>и</w:t>
            </w:r>
          </w:p>
          <w:p w:rsidR="00615F3C" w:rsidRPr="009F5CA4" w:rsidRDefault="007853BE">
            <w:pPr>
              <w:pStyle w:val="a4"/>
              <w:tabs>
                <w:tab w:val="left" w:pos="1324"/>
              </w:tabs>
              <w:ind w:firstLine="220"/>
            </w:pPr>
            <w:r w:rsidRPr="009F5CA4">
              <w:rPr>
                <w:b/>
                <w:bCs/>
              </w:rPr>
              <w:t>спорта,</w:t>
            </w:r>
            <w:r w:rsidRPr="009F5CA4">
              <w:rPr>
                <w:b/>
                <w:bCs/>
              </w:rPr>
              <w:tab/>
              <w:t>иными</w:t>
            </w:r>
          </w:p>
          <w:p w:rsidR="00615F3C" w:rsidRPr="009F5CA4" w:rsidRDefault="007853BE">
            <w:pPr>
              <w:pStyle w:val="a4"/>
              <w:tabs>
                <w:tab w:val="left" w:pos="1881"/>
              </w:tabs>
              <w:ind w:left="220"/>
            </w:pPr>
            <w:r w:rsidRPr="009F5CA4">
              <w:rPr>
                <w:b/>
                <w:bCs/>
              </w:rPr>
              <w:t>организациями. Предоставление возможностей для социализации детей</w:t>
            </w:r>
            <w:r w:rsidRPr="009F5CA4">
              <w:rPr>
                <w:b/>
                <w:bCs/>
              </w:rPr>
              <w:tab/>
              <w:t>с</w:t>
            </w:r>
          </w:p>
          <w:p w:rsidR="00615F3C" w:rsidRPr="009F5CA4" w:rsidRDefault="007853BE">
            <w:pPr>
              <w:pStyle w:val="a4"/>
              <w:ind w:left="220"/>
            </w:pPr>
            <w:r w:rsidRPr="009F5CA4">
              <w:rPr>
                <w:b/>
                <w:bCs/>
              </w:rPr>
              <w:t>использованием социокультурной среды</w:t>
            </w:r>
          </w:p>
        </w:tc>
        <w:tc>
          <w:tcPr>
            <w:tcW w:w="6442" w:type="dxa"/>
            <w:tcBorders>
              <w:top w:val="single" w:sz="4" w:space="0" w:color="auto"/>
              <w:left w:val="single" w:sz="4" w:space="0" w:color="auto"/>
            </w:tcBorders>
            <w:shd w:val="clear" w:color="auto" w:fill="auto"/>
          </w:tcPr>
          <w:p w:rsidR="00615F3C" w:rsidRPr="009F5CA4" w:rsidRDefault="007853BE">
            <w:pPr>
              <w:pStyle w:val="a4"/>
              <w:jc w:val="both"/>
            </w:pPr>
            <w:r w:rsidRPr="009F5CA4">
              <w:t>0 - отсутствуют договоры с учреждениями образования и культуры</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vAlign w:val="bottom"/>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заключены договоры с учреждениями образования и культуры, проводятся отдельные мероприятия</w:t>
            </w:r>
          </w:p>
          <w:p w:rsidR="00615F3C" w:rsidRPr="009F5CA4" w:rsidRDefault="007853BE">
            <w:pPr>
              <w:pStyle w:val="a4"/>
              <w:jc w:val="both"/>
            </w:pPr>
            <w:r w:rsidRPr="009F5CA4">
              <w:t>с детьми</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vAlign w:val="bottom"/>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заключены договоры с учреждениями образования и культуры, проводятся отдельные мероприятия</w:t>
            </w:r>
          </w:p>
          <w:p w:rsidR="00615F3C" w:rsidRPr="009F5CA4" w:rsidRDefault="007853BE">
            <w:pPr>
              <w:pStyle w:val="a4"/>
              <w:jc w:val="both"/>
            </w:pPr>
            <w:r w:rsidRPr="009F5CA4">
              <w:t>с детьми и родителями (есть планы мероприятий, не более 6 мероприятий в год)</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15"/>
          <w:jc w:val="center"/>
        </w:trPr>
        <w:tc>
          <w:tcPr>
            <w:tcW w:w="2189" w:type="dxa"/>
            <w:vMerge/>
            <w:tcBorders>
              <w:left w:val="single" w:sz="4" w:space="0" w:color="auto"/>
            </w:tcBorders>
            <w:shd w:val="clear" w:color="auto" w:fill="auto"/>
            <w:vAlign w:val="bottom"/>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tcPr>
          <w:p w:rsidR="00615F3C" w:rsidRPr="009F5CA4" w:rsidRDefault="007853BE">
            <w:pPr>
              <w:pStyle w:val="a4"/>
              <w:jc w:val="both"/>
            </w:pPr>
            <w:r w:rsidRPr="009F5CA4">
              <w:t>3 - заключены договоры с учреждениями образования и культуры, выстроена систематическая образовательно-просветительская работа с детьми и родителями (есть планы мероприятий, не более 6 мероприятий в год)</w:t>
            </w:r>
          </w:p>
        </w:tc>
        <w:tc>
          <w:tcPr>
            <w:tcW w:w="108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1171"/>
          <w:jc w:val="center"/>
        </w:trPr>
        <w:tc>
          <w:tcPr>
            <w:tcW w:w="2189"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tabs>
                <w:tab w:val="left" w:pos="1416"/>
              </w:tabs>
            </w:pPr>
            <w:r w:rsidRPr="009F5CA4">
              <w:rPr>
                <w:b/>
                <w:bCs/>
              </w:rPr>
              <w:t>4. Защита детей от всех</w:t>
            </w:r>
            <w:r w:rsidRPr="009F5CA4">
              <w:rPr>
                <w:b/>
                <w:bCs/>
              </w:rPr>
              <w:tab/>
              <w:t>форм</w:t>
            </w:r>
          </w:p>
          <w:p w:rsidR="00615F3C" w:rsidRPr="009F5CA4" w:rsidRDefault="007853BE">
            <w:pPr>
              <w:pStyle w:val="a4"/>
              <w:tabs>
                <w:tab w:val="left" w:pos="1838"/>
              </w:tabs>
            </w:pPr>
            <w:r w:rsidRPr="009F5CA4">
              <w:rPr>
                <w:b/>
                <w:bCs/>
              </w:rPr>
              <w:t>физического</w:t>
            </w:r>
            <w:r w:rsidRPr="009F5CA4">
              <w:rPr>
                <w:b/>
                <w:bCs/>
              </w:rPr>
              <w:tab/>
              <w:t>и</w:t>
            </w:r>
          </w:p>
          <w:p w:rsidR="00615F3C" w:rsidRPr="009F5CA4" w:rsidRDefault="007853BE">
            <w:pPr>
              <w:pStyle w:val="a4"/>
            </w:pPr>
            <w:r w:rsidRPr="009F5CA4">
              <w:rPr>
                <w:b/>
                <w:bCs/>
              </w:rPr>
              <w:t>психического насилия</w:t>
            </w: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rsidP="007853BE">
            <w:pPr>
              <w:pStyle w:val="a4"/>
              <w:jc w:val="both"/>
            </w:pPr>
            <w:r w:rsidRPr="009F5CA4">
              <w:t>0 - неблагоприятный психологический климат в группе, наличие неадаптированных к МКДОУ детей (плачущие дети, отказывающиеся идти в детский сад или группу), систематические жалобы родителей на грубый тон воспитателя и наказания детей; угрозы в адрес детей, игнорирование нужд ребенка, постоянная критика ребенка</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936"/>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воспитателем; взрослый не включается в игру и другие виды деятельности детей; воспитатели не обращают внимания на случаи жестокого или пренебрежительного обращения с ребенком, не информируют администрацию МКДОУ о данных случаях</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7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1 - благоприятный психологический климат в группе, до 50% детей с желанием идут в детский сад, дети охотно идут на контакт со взрослыми, отсутствие жалоб родителей; дети постоянно находятся в поле внимания взрослого, который при необходимости включается в игру и другие виды деятельности; педагоги своевременно выявляют случаи жестокого или пренебрежительного обращения с ребенком, ин- формируют администрацию МКДОУ, оказывают поддержку ребенку и его семье, в соответствии с рекомендациями специалистов; воспитатели используют позитивные способы коррекции поведения детей, чаще пользуются поощрением, поддержкой детей, чем порицанием и запрещением; корректируя действия ребенка, взрослый предлагает образец желательного действия или средство для исправления ошибки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46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2 - благоприятный психологический климат в группе, более от 50 до 80% детей с желанием идут в детский сад, дети охотно идут на контакт со взрослыми, включаются в игры, отсутствие жалоб родителей, постоянная положительная стимуляция ребенка со стороны воспитателя, предъявление требований, со- ответствующих возрасту ребенка; дети постоянно находятся в поле внимания взрослого, который при необходимости включается в игру и другие виды деятельности; своевременно выявляют случаи жестокого или пренебрежительного обращения с ребенком, информируют администрацию МКДОУ, оказывают поддержку ребенку и его семье, в соответствии с рекомендациями специалистов; воспитатели используют позитивные способы коррекции поведения детей, чаще пользуются поощрением, поддержкой детей, чем порицанием и запрещением; корректируя действия ребенка, взрослый предлагает образец желательного действия или средство для исправления ошибки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3686"/>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3 - благоприятный психологический климат в группе, более 80% детей с желанием идут в детский сад, дети охотно идут на контакт со взрослыми, включаются в игры, отсутствие жалоб родителей, постоянная положительная стимуляция ребенка со стороны воспитателя, предъявление требований, соответствующих возрасту ребенка, все дети социализированы в группе, нет непринятых детей; дети постоянно находятся в поле внимания взрослого, который при необходимости включается в игру и другие виды деятельности; своевременно выявляют случаи жестокого или пренебрежительного обращения с ребенком, информируют администрацию МКДОУ, оказывают поддержку ребенку и его семье, в соответствии с рекомендациями специалистов; воспитатели используют позитивные способы коррекции поведения детей, чаще пользуются поощрением, поддержкой детей, чем порицанием и запрещением; корректируя действия ребенка, взрослый предлагает образец желательного действия или средство для исправления ошибки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3235"/>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rPr>
                <w:b/>
                <w:bCs/>
              </w:rPr>
              <w:t>5. Учет возрастных и индивидуальных особенностей детей при взаимодействии взрослых с детьми</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при организации игр и занятий педагоги не принимают во внимание интересы детей. В ходе игры, занятий, режимных моментов и в свободной деятельности не учитывают привычки, характер, темпера</w:t>
            </w:r>
            <w:r w:rsidRPr="009F5CA4">
              <w:softHyphen/>
              <w:t>мент, настроение, состояние ребенка (нетерпимо относятся к затруднениям, не позволяют действовать в своем темпе, не помогают справиться с трудностями, не стремятся найти особый подход к застенчивым, конфликтным детям и др.). Предлагая образцы деятельности, настаивают на их точном воспроизведении детьми младшего и среднего дошкольного возраста; негативно реагируют на ошибки детей. не стремятся помочь ребенку освоить трудное или новое действие. Педагоги не проводят педагогическую диагностику и взаимодействуя с ребенком, педагоги не учитывают данные педагогической диагностики</w:t>
            </w:r>
          </w:p>
          <w:p w:rsidR="00615F3C" w:rsidRPr="009F5CA4" w:rsidRDefault="007853BE">
            <w:pPr>
              <w:pStyle w:val="a4"/>
              <w:jc w:val="both"/>
            </w:pPr>
            <w:r w:rsidRPr="009F5CA4">
              <w:t>его развития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80"/>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1 - при организации игр и занятий до 50%педагогов принимают во внимание интересы детей. В ходе игры, занятий, режимных моментов 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2774"/>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 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 Помогая ребенку освоить трудное или новое действие, проявляют заинтересованность и доброжелательность. Проводят педагогическую диагностику и взаимодействуя с ребенком, учитывают данные педагогической диагностики его развития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23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2 - при организации игр и занятий от 50 до 80% педагогов принимают во внимание интересы детей. 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 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 Помогая ребенку освоить трудное или новое действие, проявляют заинтересованность и доброжелательность. Проводят педагогическую диагностику и взаимодействуя с ребенком, учитывают данные педагогической диагностики его развития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23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при организации игр и занятий более 80% педагогов принимают во внимание интересы детей. В ходе игры, занятий, режимных моментов и в свободной деятельности учитывают привычки, характер, темперамент, настроение, состояние ребенка (терпимо относятся к затруднениям, позволяют действовать в своем темпе, помогают справиться с трудностями, стремятся найти особый подход к застенчивым, конфликтным детям и др.). Предлагая образцы деятельности, не настаивают на их точном воспроизведении детьми младшего и среднего дошкольного возраста; отмечая ошибки старших детей, делают это мягко, не ущемляя достоинство ребенка. Помогая ребенку освоить трудное или новое действие, проявляют заинтересованность и доброжелательность. Проводят педагогическую диагностику и взаимодействуя с ребенком, учитывают данные педагогической диагностики его развития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2309"/>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6</w:t>
            </w:r>
            <w:r w:rsidRPr="009F5CA4">
              <w:rPr>
                <w:b/>
                <w:bCs/>
              </w:rPr>
              <w:t>. Создание условий для познавательного развития детей</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педагоги не создают условия для формирования у детей представлений: о себе, других людях, объектах окружающего мира; представлений о малой родине и отечестве; социокультурных ценностях нашего народа, об отечественных традициях и праздниках, многообразии стран и народов мира; первичных представлений о планете Земля как общем доме людей, об особенностях ее природы; о свойствах и отношениях объектов окружающего мира (ФЭМП). Педагоги не организуют условия для развития конструктивной деятельности детей (конструирования из строительного материала и деталей конструктора типа Лего).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08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до 50 % педагогов создают условия для формирования у детей представлений: о себе, других людях, объектах окружающего мира; представлений о малой родине и отечестве; социокультурных ценностях нашего народа, об отечественных традициях и праздниках, многообразии стран и народов мира; первичных представлений о планете Земля как общем доме людей, об особенностях ее природы; о свойствах и отношениях объектов окружающего мира(ФЭМП); организуют условия для развития конструктивной деятельности детей (конструирования из строительного материала и деталей конструктора типа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41"/>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2 - от 50 до 80% педагогов создают условия для формирования у детей представлений: о себе, других людях, объектах окружающего мира; представлений о малой родине и отечестве; социокультурных ценностях нашего народа, об отечественных традициях и праздниках, многообразии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1622"/>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rsidP="007853BE">
            <w:pPr>
              <w:pStyle w:val="a4"/>
              <w:jc w:val="both"/>
            </w:pPr>
            <w:r w:rsidRPr="009F5CA4">
              <w:t>стран и народов мира; первичных представлений о планете Земля как общем доме людей, об особенностях ее природы; о свойствах и отношениях объектов окружающего мира(ФЭМП); организуют условия для развития конструктивной деятельности детей (конструирования из строительного материала и деталей конструктора типа Лего). В МКДОУ оборудованы образовательные пространства вне групп: экологическая галерея, библиотека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544"/>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педагогов создают условия для формирования у детей представлений: о себе, других людях, объектах окружающего мира; представлений о малой родине и отечестве; социокультурных ценностях нашего народа, об отечественных традициях и праздниках, многообразии стран и народов мира; первичных представлений о планете Земля как общем доме людей, об особенностях ее природы; о свойствах и отношениях объектов окружающего мира(ФЭМП); организуют условия для развития конструктивной деятельности детей (конструирования из строительного материала и деталей конструктора типа Лего).</w:t>
            </w:r>
          </w:p>
          <w:p w:rsidR="00615F3C" w:rsidRPr="009F5CA4" w:rsidRDefault="007853BE" w:rsidP="007853BE">
            <w:pPr>
              <w:pStyle w:val="a4"/>
              <w:jc w:val="both"/>
            </w:pPr>
            <w:r w:rsidRPr="009F5CA4">
              <w:t>В МКДОУ оборудованы образовательные пространства вне групп: экологическая галерея, уголок ПДД, Лего-комната, библиотека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387"/>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166"/>
              </w:tabs>
            </w:pPr>
            <w:r w:rsidRPr="009F5CA4">
              <w:rPr>
                <w:b/>
                <w:bCs/>
              </w:rPr>
              <w:t>7. Создание условий для</w:t>
            </w:r>
            <w:r w:rsidRPr="009F5CA4">
              <w:rPr>
                <w:b/>
                <w:bCs/>
              </w:rPr>
              <w:tab/>
              <w:t>речевого</w:t>
            </w:r>
          </w:p>
          <w:p w:rsidR="00615F3C" w:rsidRPr="009F5CA4" w:rsidRDefault="007853BE">
            <w:pPr>
              <w:pStyle w:val="a4"/>
            </w:pPr>
            <w:r w:rsidRPr="009F5CA4">
              <w:rPr>
                <w:b/>
                <w:bCs/>
              </w:rPr>
              <w:t>развития ребенка</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педагоги не создают условия для развития речи как средства общения и культуры, как средства обмена чувствами, налаживания взаимодействия со взрослым и сверстникам; не обогащают словарный запас детей; не создают условия для формирования грамматически правильной диалогической и моно- логической речи; совершенствования звуковой культуры речи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5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педагогов создают условия для развития речи как средства общения и культуры, как средства обмена чувствами, налаживания взаимодействия со взрослым и сверстникам; обогащают словарный запас детей; создают условия для формирования грамматически правильной диалогической и монологической речи; совершенствования звуковой культуры речи; создают условия для развития у детей правильной речи: задают образцы речевой культуры (речь взрослых ясная, четкая, красочная, эмоциональная, соответствует правилам речевого этикета).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07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педагогов создают условия для развития речи как средства общения и культуры, как средства обмена чувствами, налаживания взаимодействия со взрослым и сверстникам; обогащают словарный запас детей; создают условия для формирования грамматически правильной диалогической и монологической речи; совершенствования звуковой культуры речи; создают условия для развития у детей правильной речи: задают образцы речевой культуры (речь взрослых ясная, четкая, красочная, эмоциональная, соответствует правилам речевого этикета).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184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педагогов создают условия для развития речи как средства общения и культуры, как средства обмена чувствами, налаживания взаимодействия со взрослым и сверстникам; обогащают словарный запас детей; создают условия для формирования грамматически правильной диалогической и монологической речи; совершенствования звуковой культуры речи; создают условия для развития у детей правильной речи: задают образцы речевой культуры (речь взрослых ясная, четкая, красочная, эмоциональная, соответствует правилам речевого этикета).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2314"/>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rPr>
                <w:b/>
                <w:bCs/>
              </w:rPr>
              <w:t>8. Создание условий для со</w:t>
            </w:r>
            <w:r w:rsidR="009F5CA4">
              <w:rPr>
                <w:b/>
                <w:bCs/>
              </w:rPr>
              <w:t>циально - коммуникативного раз</w:t>
            </w:r>
            <w:r w:rsidRPr="009F5CA4">
              <w:rPr>
                <w:b/>
                <w:bCs/>
              </w:rPr>
              <w:t>вития ребенка</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сотрудники не создают условия для усвоения детьми норм и ценностей, принятых в обществе, включая моральные и нравственные ценности; формирования эмоциональной отзывчивости., сопереживания, уважения и чувства принадлежности своей семье, сообществу детей и взрослых; развития общения и взаимодействия со взрослыми и сверстниками, готовности к совместной деятельности, формирования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80"/>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1 - до 50% педагогов создают условия для усвоения детьми норм и ценностей, принятых в обществе,</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2544"/>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включая моральные и нравственные ценности; формирования эмоциональной отзывчивости., сопереживания, уважения и чувства принадлежности своей семье, сообществу детей и взрослых; развития общения и взаимодействия со взрослыми и сверстниками, готовности к совместной деятельности, формирования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 При обсуждении опасных ситуаций педагоги не допускают возникновения у детей страхов (объясняют, что правильное поведение позволяет предотвратить возможные неблагоприятные последствия).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00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педагогов создают условия для усвоения детьми норм и ценностей, принятых в обществе, включая моральные и нравственные ценности; формирования эмоциональной отзывчивости., со</w:t>
            </w:r>
            <w:r w:rsidRPr="009F5CA4">
              <w:softHyphen/>
              <w:t>переживания, уважения и чувства принадлежности своей семье, сообществу детей и взрослых; развития общения и взаимодействия со взрослыми и сверстниками, готовности к совместной деятельности, формирования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 При обсуждении опасных ситуаций педагоги не допускают возникновения у детей страхов (объясняют, что правильное поведение позволяет предотвратить возможные неблагоприятные последствия).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300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педагогов создают условия для усвоения детьми норм и ценностей, принятых в обществе, включая моральные и нравственные ценности; формирования эмоциональной отзывчивости., со</w:t>
            </w:r>
            <w:r w:rsidRPr="009F5CA4">
              <w:softHyphen/>
              <w:t>переживания, уважения и чувства принадлежности своей семье, сообществу детей и взрослых; развития общения и взаимодействия со взрослыми и сверстниками, готовности к совместной деятельности, формирования целенаправленности и саморегуляции собственных действий; формирования позитивных установок к различным видам труда и творчества;; формирования основ безопасного поведения в быту, социуме, природе. При обсуждении опасных ситуаций педагоги не допускают возникновения у детей страхов (объясняют, что правильное поведение позволяет предотвратить возможные неблагоприятные последствия).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701"/>
          <w:jc w:val="center"/>
        </w:trPr>
        <w:tc>
          <w:tcPr>
            <w:tcW w:w="9706" w:type="dxa"/>
            <w:gridSpan w:val="3"/>
            <w:tcBorders>
              <w:top w:val="single" w:sz="4" w:space="0" w:color="auto"/>
              <w:left w:val="single" w:sz="4" w:space="0" w:color="auto"/>
              <w:right w:val="single" w:sz="4" w:space="0" w:color="auto"/>
            </w:tcBorders>
            <w:shd w:val="clear" w:color="auto" w:fill="auto"/>
            <w:vAlign w:val="bottom"/>
          </w:tcPr>
          <w:p w:rsidR="00615F3C" w:rsidRPr="009F5CA4" w:rsidRDefault="007853BE">
            <w:pPr>
              <w:pStyle w:val="a4"/>
            </w:pPr>
            <w:r w:rsidRPr="009F5CA4">
              <w:rPr>
                <w:b/>
                <w:bCs/>
              </w:rPr>
              <w:t>8.1. Организация воспитателем</w:t>
            </w:r>
          </w:p>
          <w:p w:rsidR="00615F3C" w:rsidRPr="009F5CA4" w:rsidRDefault="007853BE">
            <w:pPr>
              <w:pStyle w:val="a4"/>
            </w:pPr>
            <w:r w:rsidRPr="009F5CA4">
              <w:rPr>
                <w:b/>
                <w:bCs/>
              </w:rPr>
              <w:t>педагогической деятельности, направленной на становление инициативы и самостоятельности дошкольников</w:t>
            </w:r>
            <w:r w:rsidRPr="009F5CA4">
              <w:t>:</w:t>
            </w:r>
          </w:p>
        </w:tc>
      </w:tr>
      <w:tr w:rsidR="00615F3C" w:rsidRPr="009F5CA4">
        <w:tblPrEx>
          <w:tblCellMar>
            <w:top w:w="0" w:type="dxa"/>
            <w:bottom w:w="0" w:type="dxa"/>
          </w:tblCellMar>
        </w:tblPrEx>
        <w:trPr>
          <w:trHeight w:hRule="exact" w:val="1848"/>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8.1.1. Воспитатель поощряет про</w:t>
            </w:r>
            <w:r w:rsidRPr="009F5CA4">
              <w:softHyphen/>
              <w:t>явление инициативы ребенка в организации и проведении игры</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поощряют проявление инициативы ребенка в организации и проведении игры:</w:t>
            </w:r>
          </w:p>
          <w:p w:rsidR="00615F3C" w:rsidRPr="009F5CA4" w:rsidRDefault="007853BE">
            <w:pPr>
              <w:pStyle w:val="a4"/>
              <w:numPr>
                <w:ilvl w:val="0"/>
                <w:numId w:val="1"/>
              </w:numPr>
              <w:tabs>
                <w:tab w:val="left" w:pos="110"/>
              </w:tabs>
              <w:jc w:val="both"/>
            </w:pPr>
            <w:r w:rsidRPr="009F5CA4">
              <w:t>не поддерживают предложение ребенка поиграть во что-либо;</w:t>
            </w:r>
          </w:p>
          <w:p w:rsidR="00615F3C" w:rsidRPr="009F5CA4" w:rsidRDefault="007853BE">
            <w:pPr>
              <w:pStyle w:val="a4"/>
              <w:numPr>
                <w:ilvl w:val="0"/>
                <w:numId w:val="1"/>
              </w:numPr>
              <w:tabs>
                <w:tab w:val="left" w:pos="110"/>
              </w:tabs>
              <w:jc w:val="both"/>
            </w:pPr>
            <w:r w:rsidRPr="009F5CA4">
              <w:t>не показывают детям разные способы сбора на игру с помощью зазывалок, заданий-сюрпризов; стихов, звуков бубна и т.п.;</w:t>
            </w:r>
          </w:p>
          <w:p w:rsidR="00615F3C" w:rsidRPr="009F5CA4" w:rsidRDefault="007853BE">
            <w:pPr>
              <w:pStyle w:val="a4"/>
              <w:numPr>
                <w:ilvl w:val="0"/>
                <w:numId w:val="1"/>
              </w:numPr>
              <w:tabs>
                <w:tab w:val="left" w:pos="110"/>
              </w:tabs>
              <w:jc w:val="both"/>
            </w:pPr>
            <w:r w:rsidRPr="009F5CA4">
              <w:t>не показывают детям разные способы распределения ролей, выбора «водящего» в игре: считалка, жребий, путем заданного расчета «на первый-второй»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5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1 -до 50% воспитателей поощряет проявление инициативы ребенка в организации и проведении игры:</w:t>
            </w:r>
          </w:p>
          <w:p w:rsidR="00615F3C" w:rsidRPr="009F5CA4" w:rsidRDefault="007853BE">
            <w:pPr>
              <w:pStyle w:val="a4"/>
              <w:numPr>
                <w:ilvl w:val="0"/>
                <w:numId w:val="2"/>
              </w:numPr>
              <w:tabs>
                <w:tab w:val="left" w:pos="110"/>
              </w:tabs>
              <w:jc w:val="both"/>
            </w:pPr>
            <w:r w:rsidRPr="009F5CA4">
              <w:t>поддерживает предложение ребенка поиграть во что-либо;</w:t>
            </w:r>
          </w:p>
          <w:p w:rsidR="00615F3C" w:rsidRPr="009F5CA4" w:rsidRDefault="007853BE">
            <w:pPr>
              <w:pStyle w:val="a4"/>
              <w:numPr>
                <w:ilvl w:val="0"/>
                <w:numId w:val="2"/>
              </w:numPr>
              <w:tabs>
                <w:tab w:val="left" w:pos="110"/>
              </w:tabs>
              <w:jc w:val="both"/>
            </w:pPr>
            <w:r w:rsidRPr="009F5CA4">
              <w:t>показывает детям разные способы сбора на игру с помощью зазывалок, заданий-сюрпризов; стихов, звуков бубна и т.п.;</w:t>
            </w:r>
          </w:p>
          <w:p w:rsidR="00615F3C" w:rsidRPr="009F5CA4" w:rsidRDefault="007853BE">
            <w:pPr>
              <w:pStyle w:val="a4"/>
              <w:numPr>
                <w:ilvl w:val="0"/>
                <w:numId w:val="2"/>
              </w:numPr>
              <w:tabs>
                <w:tab w:val="left" w:pos="110"/>
              </w:tabs>
              <w:jc w:val="both"/>
            </w:pPr>
            <w:r w:rsidRPr="009F5CA4">
              <w:t>показывает детям разные способы распределения ролей, выбора «водящего» в игре: считалка, жребий, путем заданного расчета «на первый-второй»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97"/>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2 - от 50 до 80% воспитателей поощряет проявление инициативы ребенка в организации и проведении</w:t>
            </w:r>
          </w:p>
          <w:p w:rsidR="00615F3C" w:rsidRPr="009F5CA4" w:rsidRDefault="007853BE">
            <w:pPr>
              <w:pStyle w:val="a4"/>
              <w:jc w:val="both"/>
            </w:pPr>
            <w:r w:rsidRPr="009F5CA4">
              <w:t>игры:</w:t>
            </w:r>
          </w:p>
          <w:p w:rsidR="00615F3C" w:rsidRPr="009F5CA4" w:rsidRDefault="007853BE">
            <w:pPr>
              <w:pStyle w:val="a4"/>
              <w:numPr>
                <w:ilvl w:val="0"/>
                <w:numId w:val="3"/>
              </w:numPr>
              <w:tabs>
                <w:tab w:val="left" w:pos="110"/>
              </w:tabs>
              <w:jc w:val="both"/>
            </w:pPr>
            <w:r w:rsidRPr="009F5CA4">
              <w:t>поддерживает предложение ребенка поиграть во что-либо;</w:t>
            </w:r>
          </w:p>
          <w:p w:rsidR="00615F3C" w:rsidRPr="009F5CA4" w:rsidRDefault="007853BE">
            <w:pPr>
              <w:pStyle w:val="a4"/>
              <w:numPr>
                <w:ilvl w:val="0"/>
                <w:numId w:val="3"/>
              </w:numPr>
              <w:tabs>
                <w:tab w:val="left" w:pos="110"/>
              </w:tabs>
              <w:jc w:val="both"/>
            </w:pPr>
            <w:r w:rsidRPr="009F5CA4">
              <w:t>показывает детям разные способы сбора на игру с помощью зазывалок, заданий-сюрпризов; стихов, звуков бубна и т.п.;</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706"/>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 показывает детям разные способы распределения ролей, выбора «водящего» в игре: считалка, жребий, путем заданного расчета «на первый-второй»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07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поощряет проявление инициативы ребенка в организации и проведении</w:t>
            </w:r>
          </w:p>
          <w:p w:rsidR="00615F3C" w:rsidRPr="009F5CA4" w:rsidRDefault="007853BE">
            <w:pPr>
              <w:pStyle w:val="a4"/>
              <w:jc w:val="both"/>
            </w:pPr>
            <w:r w:rsidRPr="009F5CA4">
              <w:t>игры:</w:t>
            </w:r>
          </w:p>
          <w:p w:rsidR="00615F3C" w:rsidRPr="009F5CA4" w:rsidRDefault="007853BE">
            <w:pPr>
              <w:pStyle w:val="a4"/>
              <w:numPr>
                <w:ilvl w:val="0"/>
                <w:numId w:val="4"/>
              </w:numPr>
              <w:tabs>
                <w:tab w:val="left" w:pos="110"/>
              </w:tabs>
              <w:jc w:val="both"/>
            </w:pPr>
            <w:r w:rsidRPr="009F5CA4">
              <w:t>поддерживает предложение ребенка поиграть во что-либо;</w:t>
            </w:r>
          </w:p>
          <w:p w:rsidR="00615F3C" w:rsidRPr="009F5CA4" w:rsidRDefault="007853BE">
            <w:pPr>
              <w:pStyle w:val="a4"/>
              <w:numPr>
                <w:ilvl w:val="0"/>
                <w:numId w:val="4"/>
              </w:numPr>
              <w:tabs>
                <w:tab w:val="left" w:pos="110"/>
              </w:tabs>
              <w:jc w:val="both"/>
            </w:pPr>
            <w:r w:rsidRPr="009F5CA4">
              <w:t>показывает детям разные способы сбора на игру с помощью зазывалок, заданий-сюрпризов; стихов, звуков бубна и т.п.;</w:t>
            </w:r>
          </w:p>
          <w:p w:rsidR="00615F3C" w:rsidRPr="009F5CA4" w:rsidRDefault="007853BE">
            <w:pPr>
              <w:pStyle w:val="a4"/>
              <w:numPr>
                <w:ilvl w:val="0"/>
                <w:numId w:val="4"/>
              </w:numPr>
              <w:tabs>
                <w:tab w:val="left" w:pos="110"/>
              </w:tabs>
              <w:jc w:val="both"/>
            </w:pPr>
            <w:r w:rsidRPr="009F5CA4">
              <w:t>показывает детям разные способы распределения ролей, выбора «водящего» в игре: считалка, жребий, путем заданного расчета «на первый-второй»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622"/>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816"/>
              </w:tabs>
            </w:pPr>
            <w:r w:rsidRPr="009F5CA4">
              <w:t>8.1.2.</w:t>
            </w:r>
            <w:r w:rsidRPr="009F5CA4">
              <w:tab/>
              <w:t>Воспитатель</w:t>
            </w:r>
          </w:p>
          <w:p w:rsidR="00615F3C" w:rsidRPr="009F5CA4" w:rsidRDefault="007853BE">
            <w:pPr>
              <w:pStyle w:val="a4"/>
            </w:pPr>
            <w:r w:rsidRPr="009F5CA4">
              <w:t>формирует у</w:t>
            </w:r>
          </w:p>
          <w:p w:rsidR="00615F3C" w:rsidRPr="009F5CA4" w:rsidRDefault="007853BE">
            <w:pPr>
              <w:pStyle w:val="a4"/>
              <w:tabs>
                <w:tab w:val="left" w:pos="1128"/>
              </w:tabs>
            </w:pPr>
            <w:r w:rsidRPr="009F5CA4">
              <w:t>детей</w:t>
            </w:r>
            <w:r w:rsidRPr="009F5CA4">
              <w:tab/>
              <w:t>привычку</w:t>
            </w:r>
          </w:p>
          <w:p w:rsidR="00615F3C" w:rsidRPr="009F5CA4" w:rsidRDefault="007853BE">
            <w:pPr>
              <w:pStyle w:val="a4"/>
            </w:pPr>
            <w:r w:rsidRPr="009F5CA4">
              <w:t>самостоятельно находить для себя занятие по интересам.</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воспитатели не формируют у детей привычку самостоятельно находить для себя занятие по интересам, не предлагают посмотреть, что находиться в группе и подумать с чем ребенок хотел бы сейчас по</w:t>
            </w:r>
            <w:r w:rsidRPr="009F5CA4">
              <w:softHyphen/>
              <w:t>играть; не привлекают ребенка к совместной с воспитателем игре и не предлагает ребенку выбрать сверстников, с которыми он бы хотел играть и пригласить их в игру; не вносят в группу неоформленный материал для игровой деятельности.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61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1 -до 50% воспитателей формирует у детей привычку самостоятельно находить для себя занятие по интересам, например: предлагают посмотреть, что находиться в группе и подумать с чем ребенок хотел бы сейчас поиграть; привлекают ребенка к совместной с воспитателем игре и предлагает ребенку вы- брать сверстников, с которыми он бы хотел играть и пригласить их в игру; вносит в группу неоформленный материал для игровой деятельности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62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формирует у детей привычку самостоятельно находить для себя занятие по интересам, например: предлагают посмотреть, что находиться в группе и подумать с чем ребенок хотел бы сейчас поиграть; привлекают ребенка к совместной с воспитателем игре и предлагает ребе н- ку выбрать сверстников, с которыми он бы хотел играть и пригласить их в игру; вносит в группу неоформленный материал для игровой деятельности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61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формирует у детей привычку самостоятельно находить для себя занятие по интересам, например: предлагают посмотреть, что находиться в группе и подумать с чем ребенок хотел бы сейчас поиграть; привлекают ребенка к совместной с воспитателем игре и предлагает ребенку выбрать сверстников, с которыми он бы хотел играть и пригласить их в игру; вносит в группу неоформленный материал для игровой деятельности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3230"/>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205"/>
              </w:tabs>
            </w:pPr>
            <w:r w:rsidRPr="009F5CA4">
              <w:t>8.1.3.</w:t>
            </w:r>
            <w:r w:rsidRPr="009F5CA4">
              <w:tab/>
              <w:t>Педагог</w:t>
            </w:r>
          </w:p>
          <w:p w:rsidR="00615F3C" w:rsidRPr="009F5CA4" w:rsidRDefault="007853BE">
            <w:pPr>
              <w:pStyle w:val="a4"/>
              <w:tabs>
                <w:tab w:val="left" w:pos="1853"/>
              </w:tabs>
            </w:pPr>
            <w:r w:rsidRPr="009F5CA4">
              <w:t>побуждает</w:t>
            </w:r>
            <w:r w:rsidRPr="009F5CA4">
              <w:tab/>
              <w:t>и</w:t>
            </w:r>
          </w:p>
          <w:p w:rsidR="00615F3C" w:rsidRPr="009F5CA4" w:rsidRDefault="007853BE">
            <w:pPr>
              <w:pStyle w:val="a4"/>
            </w:pPr>
            <w:r w:rsidRPr="009F5CA4">
              <w:t>стимулирует у детей желание планировать свою деятельность</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0-педагоги не предлагают детям вместе с воспитателем или самостоятельно придумать, что дети будут делать сегодня в течение дня. С чего начнут, чем будут заниматься после обеда и сна;</w:t>
            </w:r>
          </w:p>
          <w:p w:rsidR="00615F3C" w:rsidRPr="009F5CA4" w:rsidRDefault="007853BE">
            <w:pPr>
              <w:pStyle w:val="a4"/>
              <w:numPr>
                <w:ilvl w:val="0"/>
                <w:numId w:val="5"/>
              </w:numPr>
              <w:tabs>
                <w:tab w:val="left" w:pos="110"/>
              </w:tabs>
              <w:jc w:val="both"/>
            </w:pPr>
            <w:r w:rsidRPr="009F5CA4">
              <w:t>не организуют «Утренний круг», задавая детям наводящие вопросы или давая стимулирующие подсказки для того, чтобы дети отгадали тему недели, сказали, чем хотели бы заняться, что интересного узнать в рамках данной темы недели, распределить, что м можно сделать что можно сделать утром, что вечером, что сегодня, что завтра;</w:t>
            </w:r>
          </w:p>
          <w:p w:rsidR="00615F3C" w:rsidRPr="009F5CA4" w:rsidRDefault="007853BE">
            <w:pPr>
              <w:pStyle w:val="a4"/>
              <w:numPr>
                <w:ilvl w:val="0"/>
                <w:numId w:val="5"/>
              </w:numPr>
              <w:tabs>
                <w:tab w:val="left" w:pos="110"/>
              </w:tabs>
              <w:jc w:val="both"/>
            </w:pPr>
            <w:r w:rsidRPr="009F5CA4">
              <w:t>не акцентируют внимание детей на основном событии тематической недели (итоговом мероприятии) и привлекает детей к планированию проведения данного мероприятия (выясняет у детей в какой форме они бы хотели провести данное мероприятие, как они это представляют, каких героев хотят видеть, будут ли приглашать гостей и каких, как будут поздравлять родителей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62"/>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1 - до 50% педагогов предлагает детям вместе с воспитателем или самостоятельно придумать, что дети будут делать сегодня в течение дня. С чего начнут, чем будут заниматься после обе-да и сна;</w:t>
            </w:r>
          </w:p>
          <w:p w:rsidR="00615F3C" w:rsidRPr="009F5CA4" w:rsidRDefault="007853BE">
            <w:pPr>
              <w:pStyle w:val="a4"/>
              <w:jc w:val="both"/>
            </w:pPr>
            <w:r w:rsidRPr="009F5CA4">
              <w:t>- организуют «Утренний круг», задавая детям наводящие вопросы или давая стимулирующие подсказки для того, чтобы дети отгадали тему недели, сказали, чем хотели бы заняться, что интересного узнать в рамках данной темы недели, распределить, что м можно сделать что можно сделать утром, что вече- ром, что сегодня, что завтра;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1397"/>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 акцентируют внимание детей на основном событии тематической недели (итоговом мероприятии) и привлекает детей к планированию проведения данного мероприятия (выясняет у детей в какой форме они бы хотели провести данное мероприятие, как они это представляют, каких героев хотят видеть, будут ли приглашать гостей и каких, как будут поздравлять родителей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226"/>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педагогов предлагает детям вместе с воспитателем или самостоятельно придумать, что дети будут делать сегодня в течение дня. С чего начнут, чем будут заниматься после обеда и сна;</w:t>
            </w:r>
          </w:p>
          <w:p w:rsidR="00615F3C" w:rsidRPr="009F5CA4" w:rsidRDefault="007853BE">
            <w:pPr>
              <w:pStyle w:val="a4"/>
              <w:numPr>
                <w:ilvl w:val="0"/>
                <w:numId w:val="6"/>
              </w:numPr>
              <w:tabs>
                <w:tab w:val="left" w:pos="139"/>
              </w:tabs>
              <w:jc w:val="both"/>
            </w:pPr>
            <w:r w:rsidRPr="009F5CA4">
              <w:t>организуют «Утренний круг», задавая детям наводящие вопросы или давая стимулирующие подсказки для того, чтобы дети отгадали тему недели, сказали, чем хотели бы заняться, что интересного узнать в рамках данной темы недели, распределить, что м можно сделать что</w:t>
            </w:r>
            <w:r w:rsidR="009F5CA4">
              <w:t xml:space="preserve"> можно сделать утром, что вече</w:t>
            </w:r>
            <w:r w:rsidRPr="009F5CA4">
              <w:t>ром, что сегодня, что завтра;</w:t>
            </w:r>
          </w:p>
          <w:p w:rsidR="00615F3C" w:rsidRPr="009F5CA4" w:rsidRDefault="007853BE">
            <w:pPr>
              <w:pStyle w:val="a4"/>
              <w:numPr>
                <w:ilvl w:val="0"/>
                <w:numId w:val="6"/>
              </w:numPr>
              <w:tabs>
                <w:tab w:val="left" w:pos="139"/>
              </w:tabs>
              <w:jc w:val="both"/>
            </w:pPr>
            <w:r w:rsidRPr="009F5CA4">
              <w:t>акцентируют внимание детей на основном событии тематической недели (итоговом мероприятии) и привлекает детей к планированию проведения данного мероприятия (выясняет у детей в какой форме они бы хотели провести данное мероприятие, как они это представляют, каких героев хотят видеть, будут ли приглашать гостей и каких, как будут поздравлять родителей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2314"/>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педагогов предлагает детям вместе с воспитателем или самостоятельно придумать, что дети будут делать сегодня в течение дня. С чего начнут, чем будут заниматься после обеда и сна;</w:t>
            </w:r>
          </w:p>
          <w:p w:rsidR="00615F3C" w:rsidRPr="009F5CA4" w:rsidRDefault="007853BE">
            <w:pPr>
              <w:pStyle w:val="a4"/>
              <w:numPr>
                <w:ilvl w:val="0"/>
                <w:numId w:val="7"/>
              </w:numPr>
              <w:tabs>
                <w:tab w:val="left" w:pos="139"/>
              </w:tabs>
              <w:jc w:val="both"/>
            </w:pPr>
            <w:r w:rsidRPr="009F5CA4">
              <w:t>организуют «Утренний круг», задавая детям наводящие вопросы или давая стимулирующие подсказки для того, чтобы дети отгадали тему недели, сказали, чем хотели бы заняться, что интересного узнать в рамках данной темы недели, распределить, что м можно сделать что</w:t>
            </w:r>
            <w:r w:rsidR="009F5CA4">
              <w:t xml:space="preserve"> можно сделать утром, что вече</w:t>
            </w:r>
            <w:r w:rsidRPr="009F5CA4">
              <w:t>ром, что сегодня, что завтра;</w:t>
            </w:r>
          </w:p>
          <w:p w:rsidR="00615F3C" w:rsidRPr="009F5CA4" w:rsidRDefault="007853BE">
            <w:pPr>
              <w:pStyle w:val="a4"/>
              <w:numPr>
                <w:ilvl w:val="0"/>
                <w:numId w:val="7"/>
              </w:numPr>
              <w:tabs>
                <w:tab w:val="left" w:pos="139"/>
              </w:tabs>
              <w:jc w:val="both"/>
            </w:pPr>
            <w:r w:rsidRPr="009F5CA4">
              <w:t>акцентируют внимание детей на основном событии тематической недели (итоговом мероприятии) 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696"/>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771"/>
              </w:tabs>
              <w:jc w:val="both"/>
            </w:pPr>
            <w:r w:rsidRPr="009F5CA4">
              <w:t>8.1.4. Педагог создает различные проблемные образовательные ситуации,</w:t>
            </w:r>
            <w:r w:rsidRPr="009F5CA4">
              <w:tab/>
              <w:t>не</w:t>
            </w:r>
          </w:p>
          <w:p w:rsidR="00615F3C" w:rsidRPr="009F5CA4" w:rsidRDefault="007853BE">
            <w:pPr>
              <w:pStyle w:val="a4"/>
              <w:jc w:val="both"/>
            </w:pPr>
            <w:r w:rsidRPr="009F5CA4">
              <w:t>предоставляя детям готовых решений, а стимулируя их искать решение самостоятельно.</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создают различные проблемные образовательные ситуации, предоставляют детям готовые решения, не стимулируя их искать решение самостоятельно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создают различные проблемные образовательные ситуации, не предоставляя детям готовых решений, а стимулируя их искать решение самостоятельно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до80% воспитателей создают различные проблемные образовательные ситуации, не предоставляя детям готовых решений, а стимулируя их искать решение самостоятельно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создают различные проблемные образовательные ситуации, не предоставляя детям готовых решений, а стимулируя их искать решение самостоятельно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162"/>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267"/>
              </w:tabs>
            </w:pPr>
            <w:r w:rsidRPr="009F5CA4">
              <w:t>8.1.5.</w:t>
            </w:r>
            <w:r w:rsidRPr="009F5CA4">
              <w:tab/>
              <w:t>Педагог</w:t>
            </w:r>
          </w:p>
          <w:p w:rsidR="00615F3C" w:rsidRPr="009F5CA4" w:rsidRDefault="007853BE">
            <w:pPr>
              <w:pStyle w:val="a4"/>
            </w:pPr>
            <w:r w:rsidRPr="009F5CA4">
              <w:t>формирует у детей позитивные</w:t>
            </w:r>
          </w:p>
          <w:p w:rsidR="00615F3C" w:rsidRPr="009F5CA4" w:rsidRDefault="007853BE">
            <w:pPr>
              <w:pStyle w:val="a4"/>
              <w:tabs>
                <w:tab w:val="left" w:pos="1651"/>
              </w:tabs>
            </w:pPr>
            <w:r w:rsidRPr="009F5CA4">
              <w:t>установки:</w:t>
            </w:r>
            <w:r w:rsidRPr="009F5CA4">
              <w:tab/>
              <w:t>«ты</w:t>
            </w:r>
          </w:p>
          <w:p w:rsidR="00615F3C" w:rsidRPr="009F5CA4" w:rsidRDefault="007853BE">
            <w:pPr>
              <w:pStyle w:val="a4"/>
              <w:tabs>
                <w:tab w:val="left" w:pos="1661"/>
              </w:tabs>
              <w:jc w:val="both"/>
            </w:pPr>
            <w:r w:rsidRPr="009F5CA4">
              <w:t>сможешь», «у тебя получится» и т.п. посредством предложения детям простых интересных заданий</w:t>
            </w:r>
            <w:r w:rsidRPr="009F5CA4">
              <w:tab/>
              <w:t>для</w:t>
            </w:r>
          </w:p>
          <w:p w:rsidR="00615F3C" w:rsidRPr="009F5CA4" w:rsidRDefault="007853BE">
            <w:pPr>
              <w:pStyle w:val="a4"/>
              <w:tabs>
                <w:tab w:val="left" w:pos="1536"/>
              </w:tabs>
              <w:jc w:val="both"/>
            </w:pPr>
            <w:r w:rsidRPr="009F5CA4">
              <w:t>выполнения, заведомо создавая «ситуацию успеха» и положительно оценивая</w:t>
            </w:r>
            <w:r w:rsidRPr="009F5CA4">
              <w:tab/>
              <w:t>даже</w:t>
            </w:r>
          </w:p>
          <w:p w:rsidR="00615F3C" w:rsidRPr="009F5CA4" w:rsidRDefault="007853BE">
            <w:pPr>
              <w:pStyle w:val="a4"/>
              <w:jc w:val="both"/>
            </w:pPr>
            <w:r w:rsidRPr="009F5CA4">
              <w:t>минимальные успехи в выполнении заданий ребенком</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0 -воспитатели не формируют у детей позитивные установки: «ты сможешь», «у тебя получится» и т.п. посредством предложения детям простых интересных заданий для выполнения, заведомо создавая «ситуацию успеха» и положительно оценивая даже минимальные успехи в выполнении заданий ребенком.</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5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формирует у детей позитивные установки: «ты сможешь», «у тебя получится» и т.п. посредством предложения детям простых интересных заданий для выполнения, заведомо создавая «ситуацию успеха» и положительно оценивая даже минимальные успехи в выполнении заданий ребенком</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6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формирует у детей позитивные установки: «ты сможешь», «у тебя получится» и т.п. посредством предложения детям простых интересных заданий для выполнения, заведомо создавая «ситуацию успеха» и положительно оценивая даже минимальные успехи в выполнении заданий ребенком.</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1171"/>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3- более 80% воспитателей формирует у детей позитивные установки: «ты сможешь», «у тебя получится» и т.п. посредством предложения детям простых интересных заданий для выполнения, заведомо создавая «ситуацию успеха» и положительно оценивая даже минимальные успехи в выполнении заданий ребенком.</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1397"/>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853"/>
              </w:tabs>
            </w:pPr>
            <w:r w:rsidRPr="009F5CA4">
              <w:lastRenderedPageBreak/>
              <w:t>8.1.6. Воспитатель привлекает ребенка к подготовке</w:t>
            </w:r>
            <w:r w:rsidRPr="009F5CA4">
              <w:tab/>
              <w:t>и</w:t>
            </w:r>
          </w:p>
          <w:p w:rsidR="00615F3C" w:rsidRPr="009F5CA4" w:rsidRDefault="007853BE">
            <w:pPr>
              <w:pStyle w:val="a4"/>
            </w:pPr>
            <w:r w:rsidRPr="009F5CA4">
              <w:t>проведению образовательной деятельности</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0 -воспитатели не привлекают ребенка к подготовке к занятиям (разложить дидактические материалы, расставить стулья; показать опыт и т.п.); показу упражнений при выполнении комплекса утренней гимнастики для всех детей группы; выбору предмета для проведения утренней гимнастики; выбору музыки, под которую дети будут рисовать, лепить</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8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tcPr>
          <w:p w:rsidR="00615F3C" w:rsidRPr="009F5CA4" w:rsidRDefault="007853BE">
            <w:pPr>
              <w:pStyle w:val="a4"/>
              <w:jc w:val="both"/>
            </w:pPr>
            <w:r w:rsidRPr="009F5CA4">
              <w:t>1 - до 50% воспитателей привлекает ребенка к подготовке к занятиям (разложить дидактические материалы, расставить стулья; показать опыт и т.п.); показу упражнений при выполнении комплекса утренней гимнастики для всех детей группы; выбору предмета для проведения утренней гимнастики; выбору музыки, под которую дети будут рисовать, лепить</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9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привлекает ребенка к подготовке к занятиям (разложить дидактические материалы, расставить стулья; показать опыт и т.п.); показу упражнений при выполнении комплекса утренней гимнастики для всех детей группы; выбору предмета для проведения утренней гимнастики; выбору музыки, под которую дети будут рисовать, лепить</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8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привлекает ребенка к подготовке к занятиям (разложить дидактические материалы, расставить стулья; показать опыт и т.п.); показу упражнений при выполнении комплекса утренней гимнастики для всех детей группы; выбору предмета для проведения утренней гимнастики; выбору музыки, под которую дети будут рисовать, лепить</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5299"/>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8.1.7. Воспитатель формирует у</w:t>
            </w:r>
          </w:p>
          <w:p w:rsidR="00615F3C" w:rsidRPr="009F5CA4" w:rsidRDefault="007853BE">
            <w:pPr>
              <w:pStyle w:val="a4"/>
              <w:tabs>
                <w:tab w:val="left" w:pos="1867"/>
              </w:tabs>
            </w:pPr>
            <w:r w:rsidRPr="009F5CA4">
              <w:t>ребенка внутреннюю собственную мотивацию</w:t>
            </w:r>
            <w:r w:rsidRPr="009F5CA4">
              <w:tab/>
              <w:t>к</w:t>
            </w:r>
          </w:p>
          <w:p w:rsidR="00615F3C" w:rsidRPr="009F5CA4" w:rsidRDefault="007853BE">
            <w:pPr>
              <w:pStyle w:val="a4"/>
            </w:pPr>
            <w:r w:rsidRPr="009F5CA4">
              <w:t>деятельности</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0 -воспитатели не формируют у ребенка внутреннюю собственную мотивацию к деятельности различными способами: используя разные способы поощрения и похвалы («Я р</w:t>
            </w:r>
            <w:r w:rsidR="009F5CA4">
              <w:t>ад, что у тебя сегодня получи</w:t>
            </w:r>
            <w:r w:rsidRPr="009F5CA4">
              <w:t>лось...»; «Мне нравиться, что ты пытаешься сам найти.» и т.п.); систематически не тренируют кон</w:t>
            </w:r>
            <w:r w:rsidRPr="009F5CA4">
              <w:softHyphen/>
              <w:t>кретные навыки ребенка в процессе организации разнообразных трудовых действий (в уголке природы поливаем цветы; протираем листья и убираем сухие и т.п.);</w:t>
            </w:r>
          </w:p>
          <w:p w:rsidR="00615F3C" w:rsidRPr="009F5CA4" w:rsidRDefault="007853BE">
            <w:pPr>
              <w:pStyle w:val="a4"/>
              <w:jc w:val="both"/>
            </w:pPr>
            <w:r w:rsidRPr="009F5CA4">
              <w:t>не оказывают ребенку помощь только в случае необходимости или по его прямой просьбе, а стремиться сделать все за ребенка с целью экономии времени;</w:t>
            </w:r>
          </w:p>
          <w:p w:rsidR="00615F3C" w:rsidRPr="009F5CA4" w:rsidRDefault="007853BE" w:rsidP="002A595D">
            <w:pPr>
              <w:pStyle w:val="a4"/>
              <w:jc w:val="both"/>
            </w:pPr>
            <w:r w:rsidRPr="009F5CA4">
              <w:t xml:space="preserve">не обучают ребенка ставить цель, подбирать средства для ее выполнения, представлять конечный результат и добиваться его (не проговаривают с ребенком, что он хочет </w:t>
            </w:r>
            <w:r w:rsidR="002A595D" w:rsidRPr="009F5CA4">
              <w:t>или будет делать, как он собира</w:t>
            </w:r>
            <w:r w:rsidRPr="009F5CA4">
              <w:t>ется это сделать, что для этого надо и т.п.; не обсуждают с ребенком п</w:t>
            </w:r>
            <w:r w:rsidR="002A595D" w:rsidRPr="009F5CA4">
              <w:t>олучившийся результат, не спра</w:t>
            </w:r>
            <w:r w:rsidRPr="009F5CA4">
              <w:t>шивают, что еще ребенок хотел бы доделать или изменить в получившемся результате); не организуют, не предлагают ребенку на выбор дидактические игры, игры с правилами позволяющие ребенку самостоятельно выполнять правила и последовательность игры; не обучают детей «превращению» раз- личных материалов в игровой (построение укрытий-домиков из одеял, столов; конструирование машины из стульчиков и т.п.); не создают ситуацию «научи меня» и т.д.</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3706"/>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1 - до 50% воспитателей формируют у ребенка внутреннюю собственную мотивацию к деятельности</w:t>
            </w:r>
          </w:p>
          <w:p w:rsidR="00615F3C" w:rsidRPr="009F5CA4" w:rsidRDefault="007853BE">
            <w:pPr>
              <w:pStyle w:val="a4"/>
              <w:jc w:val="both"/>
            </w:pPr>
            <w:r w:rsidRPr="009F5CA4">
              <w:t>различными способами: используя разные способы поощрения и похвалы («Я рад</w:t>
            </w:r>
            <w:r w:rsidR="002A595D" w:rsidRPr="009F5CA4">
              <w:t>, что у тебя сегодня получилось</w:t>
            </w:r>
            <w:r w:rsidRPr="009F5CA4">
              <w:t>.»; «Мне нравить</w:t>
            </w:r>
            <w:r w:rsidR="002A595D" w:rsidRPr="009F5CA4">
              <w:t>ся, что ты пытаешься сам найти</w:t>
            </w:r>
            <w:r w:rsidRPr="009F5CA4">
              <w:t>» и т.п.); систематически тренируя конкретные навыки ребенка в процессе организации разнообразных трудовых действий (в уголке при- роды поливаем цветы; протираем листья и убираем сухие и т.п.);</w:t>
            </w:r>
          </w:p>
          <w:p w:rsidR="00615F3C" w:rsidRPr="009F5CA4" w:rsidRDefault="007853BE">
            <w:pPr>
              <w:pStyle w:val="a4"/>
              <w:jc w:val="both"/>
            </w:pPr>
            <w:r w:rsidRPr="009F5CA4">
              <w:t>оказывая ребенку помощь только в том случае, если она действительно необходима или по его прямой просьбе (не стремиться сделать все за ребенка с целью экономии времени);</w:t>
            </w:r>
          </w:p>
          <w:p w:rsidR="00615F3C" w:rsidRPr="009F5CA4" w:rsidRDefault="007853BE">
            <w:pPr>
              <w:pStyle w:val="a4"/>
              <w:jc w:val="both"/>
            </w:pPr>
            <w:r w:rsidRPr="009F5CA4">
              <w:t>обучая ребенка ставить цель, подбирать средства для ее выполнения, представлять конечный результат и добиваться его (попросить ребенка проговорить, что он хочет или будет делать, как он собирается это сделать, что для этого надо и т.п.; обсудить с ребенком получившийся р</w:t>
            </w:r>
            <w:r w:rsidR="002A595D" w:rsidRPr="009F5CA4">
              <w:t>езультат, спросить, что еще ре</w:t>
            </w:r>
            <w:r w:rsidRPr="009F5CA4">
              <w:t>бенок хотел бы доделать или изменить</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1397"/>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в получившемся результате); организуя, или предлагая ребенку на выбор дидактические игры, игры с правилами позволяющие ребенк</w:t>
            </w:r>
            <w:r w:rsidR="002A595D" w:rsidRPr="009F5CA4">
              <w:t>у самостоятельно выполнять пра</w:t>
            </w:r>
            <w:r w:rsidRPr="009F5CA4">
              <w:t>вила и последовательность игры; обучая детей «превращению» различных материалов в игровой (по- строение укрытий-домиков из одеял, столов; конструирование машины из стульчиков и т.п.); создавая ситуацию «научи меня» и т.д</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5069"/>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формируют у ребенка внутреннюю собственную мотивацию к деятель</w:t>
            </w:r>
            <w:r w:rsidRPr="009F5CA4">
              <w:softHyphen/>
              <w:t xml:space="preserve">ности различными способами: используя разные способы поощрения и </w:t>
            </w:r>
            <w:r w:rsidR="002A595D" w:rsidRPr="009F5CA4">
              <w:t>похвалы («Я рад, что у тебя се</w:t>
            </w:r>
            <w:r w:rsidRPr="009F5CA4">
              <w:t>годня получилось.»; «Мне нравиться, что ты пытаешься сам найти.»</w:t>
            </w:r>
            <w:r w:rsidR="002A595D" w:rsidRPr="009F5CA4">
              <w:t xml:space="preserve"> и т.п.); систематически трени</w:t>
            </w:r>
            <w:r w:rsidRPr="009F5CA4">
              <w:t>руя конкретные навыки ребенка в процессе организации разнообразных трудовых действий (в уголке природы поливаем цветы; протираем листья и убираем сухие и т.п.);</w:t>
            </w:r>
          </w:p>
          <w:p w:rsidR="00615F3C" w:rsidRPr="009F5CA4" w:rsidRDefault="007853BE">
            <w:pPr>
              <w:pStyle w:val="a4"/>
              <w:jc w:val="both"/>
            </w:pPr>
            <w:r w:rsidRPr="009F5CA4">
              <w:t>оказывая ребенку помощь только в том случае, если она действительно необходима или по его прямой просьбе (не стремиться сделать все за ребенка с целью экономии времени);</w:t>
            </w:r>
          </w:p>
          <w:p w:rsidR="00615F3C" w:rsidRPr="009F5CA4" w:rsidRDefault="007853BE">
            <w:pPr>
              <w:pStyle w:val="a4"/>
              <w:jc w:val="both"/>
            </w:pPr>
            <w:r w:rsidRPr="009F5CA4">
              <w:t>обучая ребенка ставить цель, подбирать средства для ее выполнения, представлять конечный результата добиваться его (попросить ребенка проговорить, что он хочет или будет делать, как он собирается это сделать, что для этого надо и т.п.; обсудить с ребенком получившийся р</w:t>
            </w:r>
            <w:r w:rsidR="002A595D" w:rsidRPr="009F5CA4">
              <w:t>езультат, спросить, что еще ре</w:t>
            </w:r>
            <w:r w:rsidRPr="009F5CA4">
              <w:t>бенок хотел бы доделать или изменить в получившемся результате); организуя, или предлагая ребенку на выбор дидактические игры, игры с правилами позволяющие ребенк</w:t>
            </w:r>
            <w:r w:rsidR="002A595D" w:rsidRPr="009F5CA4">
              <w:t>у самостоятельно выполнять пра</w:t>
            </w:r>
            <w:r w:rsidRPr="009F5CA4">
              <w:t>вила и последовательность игры; обучая детей «превращению» различных материалов в игровой (по- строение укрытий-домиков из одеял, столов; конструирование машины из стульчиков и т.п.); создавая ситуацию «научи меня» и т.д.</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5069"/>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формируют у ребенка внутреннюю собственную мотивацию к деятельно</w:t>
            </w:r>
            <w:r w:rsidRPr="009F5CA4">
              <w:softHyphen/>
              <w:t>сти различными способами: используя разные способы поощрения и п</w:t>
            </w:r>
            <w:r w:rsidR="002A595D" w:rsidRPr="009F5CA4">
              <w:t>охвалы («Я рад, что у тебя сего</w:t>
            </w:r>
            <w:r w:rsidRPr="009F5CA4">
              <w:t>дня получилось.»; «Мне нравиться, что ты пытаешься сам найти.» и т.п.); систематически тренируя конкретные навыки ребенка в процессе организации разнообразных т</w:t>
            </w:r>
            <w:r w:rsidR="002A595D" w:rsidRPr="009F5CA4">
              <w:t>рудовых действий (в уголке при</w:t>
            </w:r>
            <w:r w:rsidRPr="009F5CA4">
              <w:t>роды поливаем цветы; протираем листья и убираем сухие и т.п.);</w:t>
            </w:r>
          </w:p>
          <w:p w:rsidR="00615F3C" w:rsidRPr="009F5CA4" w:rsidRDefault="007853BE">
            <w:pPr>
              <w:pStyle w:val="a4"/>
              <w:jc w:val="both"/>
            </w:pPr>
            <w:r w:rsidRPr="009F5CA4">
              <w:t>оказывая ребенку помощь только в том случае, если она действительно необходима или по его прямой просьбе (не стремиться сделать все за ребенка с целью экономии времени);</w:t>
            </w:r>
          </w:p>
          <w:p w:rsidR="00615F3C" w:rsidRPr="009F5CA4" w:rsidRDefault="007853BE">
            <w:pPr>
              <w:pStyle w:val="a4"/>
              <w:jc w:val="both"/>
            </w:pPr>
            <w:r w:rsidRPr="009F5CA4">
              <w:t>обучая ребенка ставить цель, подбирать средства для ее выполнения, представлять конечный результат и добиваться его (попросить ребенка проговорить, что он хочет или будет делать, как он собирается это сделать, что для этого надо и т.п.; обсудить с ребенком получившийся р</w:t>
            </w:r>
            <w:r w:rsidR="002A595D" w:rsidRPr="009F5CA4">
              <w:t>езультат, спросить, что еще ре</w:t>
            </w:r>
            <w:r w:rsidRPr="009F5CA4">
              <w:t>бенок хотел бы доделать или изменить в получившемся результате); организуя, или предлагая ребенку на выбор дидактические игры, игры с правилами позволяющие ребенк</w:t>
            </w:r>
            <w:r w:rsidR="002A595D" w:rsidRPr="009F5CA4">
              <w:t>у самостоятельно выполнять пра</w:t>
            </w:r>
            <w:r w:rsidRPr="009F5CA4">
              <w:t>вила и последовательность игры; обучая детей «превращению» различных материалов в игровой (по- строение укрытий-домиков из одеял, столов; конструирование машины из стульчиков и т.п.); создавая ситуацию «научи меня» и т.д</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701"/>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874"/>
              </w:tabs>
            </w:pPr>
            <w:r w:rsidRPr="009F5CA4">
              <w:t>8.1.8.</w:t>
            </w:r>
            <w:r w:rsidRPr="009F5CA4">
              <w:tab/>
              <w:t>Воспитатель</w:t>
            </w:r>
          </w:p>
          <w:p w:rsidR="00615F3C" w:rsidRPr="009F5CA4" w:rsidRDefault="007853BE">
            <w:pPr>
              <w:pStyle w:val="a4"/>
            </w:pPr>
            <w:r w:rsidRPr="009F5CA4">
              <w:t>использует ме</w:t>
            </w:r>
            <w:r w:rsidRPr="009F5CA4">
              <w:softHyphen/>
              <w:t>тод проектов как организацию жизни группы, исходя из детских интересов и вопросов</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использует метод проектов как организацию жизни группы, исходя из детских ин</w:t>
            </w:r>
            <w:r w:rsidRPr="009F5CA4">
              <w:softHyphen/>
              <w:t>тересов и вопросов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использует метод проектов как организацию жизни группы, исходя из дет</w:t>
            </w:r>
            <w:r w:rsidRPr="009F5CA4">
              <w:softHyphen/>
              <w:t>ских интересов и вопросов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использует метод проектов как организацию жизни группы, исходя из</w:t>
            </w:r>
            <w:r w:rsidR="002A595D" w:rsidRPr="009F5CA4">
              <w:t xml:space="preserve"> </w:t>
            </w:r>
            <w:r w:rsidRPr="009F5CA4">
              <w:t>детских интересов и вопросов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706"/>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3 - более 80% воспитателей использует метод проектов как организацию жизни группы, исходя из</w:t>
            </w:r>
            <w:r w:rsidR="002A595D" w:rsidRPr="009F5CA4">
              <w:t xml:space="preserve"> </w:t>
            </w:r>
            <w:r w:rsidRPr="009F5CA4">
              <w:t>детских интересов и вопросов.</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475"/>
          <w:jc w:val="center"/>
        </w:trPr>
        <w:tc>
          <w:tcPr>
            <w:tcW w:w="9706" w:type="dxa"/>
            <w:gridSpan w:val="3"/>
            <w:tcBorders>
              <w:top w:val="single" w:sz="4" w:space="0" w:color="auto"/>
              <w:left w:val="single" w:sz="4" w:space="0" w:color="auto"/>
              <w:right w:val="single" w:sz="4" w:space="0" w:color="auto"/>
            </w:tcBorders>
            <w:shd w:val="clear" w:color="auto" w:fill="auto"/>
            <w:vAlign w:val="bottom"/>
          </w:tcPr>
          <w:p w:rsidR="00615F3C" w:rsidRPr="009F5CA4" w:rsidRDefault="007853BE">
            <w:pPr>
              <w:pStyle w:val="a4"/>
            </w:pPr>
            <w:r w:rsidRPr="009F5CA4">
              <w:rPr>
                <w:b/>
                <w:bCs/>
              </w:rPr>
              <w:lastRenderedPageBreak/>
              <w:t>8.2. Организация воспитателем педагогической деятельности, направленной на становление способности к волевым усилиям</w:t>
            </w:r>
          </w:p>
        </w:tc>
      </w:tr>
      <w:tr w:rsidR="00615F3C" w:rsidRPr="009F5CA4">
        <w:tblPrEx>
          <w:tblCellMar>
            <w:top w:w="0" w:type="dxa"/>
            <w:bottom w:w="0" w:type="dxa"/>
          </w:tblCellMar>
        </w:tblPrEx>
        <w:trPr>
          <w:trHeight w:hRule="exact" w:val="2539"/>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jc w:val="both"/>
            </w:pPr>
            <w:r w:rsidRPr="009F5CA4">
              <w:t>8.2.1. Воспитатель приобщает детей к совместной игровой деятельности:</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предлагают дошкольнику вместе выбрать или придумать игру, обсудить (проговорить) правила; в конце игры не обращают внимание детей на то, получилась ли игра, были ли конфликты и почему, как дети будут играть дальше и т.п.;</w:t>
            </w:r>
          </w:p>
          <w:p w:rsidR="00615F3C" w:rsidRPr="009F5CA4" w:rsidRDefault="007853BE">
            <w:pPr>
              <w:pStyle w:val="a4"/>
              <w:numPr>
                <w:ilvl w:val="0"/>
                <w:numId w:val="8"/>
              </w:numPr>
              <w:tabs>
                <w:tab w:val="left" w:pos="101"/>
              </w:tabs>
              <w:jc w:val="both"/>
            </w:pPr>
            <w:r w:rsidRPr="009F5CA4">
              <w:t>не предлагают детям поиграть в игры с правилами-запретами: «Да и нет, не говорить...». «Съедобное</w:t>
            </w:r>
          </w:p>
          <w:p w:rsidR="00615F3C" w:rsidRPr="009F5CA4" w:rsidRDefault="007853BE">
            <w:pPr>
              <w:pStyle w:val="a4"/>
              <w:numPr>
                <w:ilvl w:val="0"/>
                <w:numId w:val="8"/>
              </w:numPr>
              <w:tabs>
                <w:tab w:val="left" w:pos="274"/>
              </w:tabs>
              <w:jc w:val="both"/>
            </w:pPr>
            <w:r w:rsidRPr="009F5CA4">
              <w:t>несъедобное», «Запрещенное движение», «запрещенная буква», «Секретное слово» и т.п.</w:t>
            </w:r>
          </w:p>
          <w:p w:rsidR="00615F3C" w:rsidRPr="009F5CA4" w:rsidRDefault="007853BE">
            <w:pPr>
              <w:pStyle w:val="a4"/>
              <w:numPr>
                <w:ilvl w:val="0"/>
                <w:numId w:val="8"/>
              </w:numPr>
              <w:tabs>
                <w:tab w:val="left" w:pos="101"/>
                <w:tab w:val="left" w:leader="dot" w:pos="3034"/>
              </w:tabs>
              <w:jc w:val="both"/>
            </w:pPr>
            <w:r w:rsidRPr="009F5CA4">
              <w:t>не организуют подвижные игры на развитие отношений подлинного сотрудничества: «Колдунчики»</w:t>
            </w:r>
            <w:r w:rsidRPr="009F5CA4">
              <w:tab/>
              <w:t>, в которых дети, должны сделать</w:t>
            </w:r>
          </w:p>
          <w:p w:rsidR="00615F3C" w:rsidRPr="009F5CA4" w:rsidRDefault="007853BE">
            <w:pPr>
              <w:pStyle w:val="a4"/>
              <w:jc w:val="both"/>
            </w:pPr>
            <w:r w:rsidRPr="009F5CA4">
              <w:t>усилие преодолеть свой страх) и расколдовать члена своей команды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539"/>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tcPr>
          <w:p w:rsidR="00615F3C" w:rsidRPr="009F5CA4" w:rsidRDefault="007853BE">
            <w:pPr>
              <w:pStyle w:val="a4"/>
              <w:jc w:val="both"/>
            </w:pPr>
            <w:r w:rsidRPr="009F5CA4">
              <w:t>1 - до 50% воспитателей предлагают дошкольнику вместе выбрать или придумать игру, обсудить (проговорить) правила; в конце игры обращают внимание детей на то, получилась ли игра, были ли кон</w:t>
            </w:r>
            <w:r w:rsidRPr="009F5CA4">
              <w:softHyphen/>
              <w:t>фликты и почему, как дети будут играть дальше и т.п.;</w:t>
            </w:r>
          </w:p>
          <w:p w:rsidR="00615F3C" w:rsidRPr="009F5CA4" w:rsidRDefault="007853BE">
            <w:pPr>
              <w:pStyle w:val="a4"/>
              <w:numPr>
                <w:ilvl w:val="0"/>
                <w:numId w:val="9"/>
              </w:numPr>
              <w:tabs>
                <w:tab w:val="left" w:pos="125"/>
              </w:tabs>
              <w:jc w:val="both"/>
            </w:pPr>
            <w:r w:rsidRPr="009F5CA4">
              <w:t>предлагают детям поиграть в игры с правилами-запретами: «Да и нет, не говорить.», «Съедобное - несъедобное», «Запрещенное движение», «запрещенная буква», «Секретное слово» и т.п.</w:t>
            </w:r>
          </w:p>
          <w:p w:rsidR="00615F3C" w:rsidRPr="009F5CA4" w:rsidRDefault="007853BE">
            <w:pPr>
              <w:pStyle w:val="a4"/>
              <w:numPr>
                <w:ilvl w:val="0"/>
                <w:numId w:val="9"/>
              </w:numPr>
              <w:tabs>
                <w:tab w:val="left" w:pos="125"/>
                <w:tab w:val="left" w:leader="dot" w:pos="3034"/>
              </w:tabs>
              <w:jc w:val="both"/>
            </w:pPr>
            <w:r w:rsidRPr="009F5CA4">
              <w:t>организуют подвижные игры на развитие отношений подлинного сотрудничества: «Колдунчики»</w:t>
            </w:r>
            <w:r w:rsidRPr="009F5CA4">
              <w:tab/>
              <w:t>, в которых дети, должны сделать</w:t>
            </w:r>
          </w:p>
          <w:p w:rsidR="00615F3C" w:rsidRPr="009F5CA4" w:rsidRDefault="007853BE">
            <w:pPr>
              <w:pStyle w:val="a4"/>
            </w:pPr>
            <w:r w:rsidRPr="009F5CA4">
              <w:t>усилие преодолеть свой страх) и расколдовать члена своей команды</w:t>
            </w:r>
          </w:p>
          <w:p w:rsidR="00615F3C" w:rsidRPr="009F5CA4" w:rsidRDefault="007853BE">
            <w:pPr>
              <w:pStyle w:val="a4"/>
            </w:pPr>
            <w:r w:rsidRPr="009F5CA4">
              <w:t>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309"/>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предлагают дошкольнику вместе выбрать или придумать игру, обсудить (проговорить) правила; в конце игры обращают внимание детей на то, получилась ли игра, были ли конфликты и почему, как дети будут играть дальше и т.п.;</w:t>
            </w:r>
          </w:p>
          <w:p w:rsidR="00615F3C" w:rsidRPr="009F5CA4" w:rsidRDefault="007853BE">
            <w:pPr>
              <w:pStyle w:val="a4"/>
              <w:numPr>
                <w:ilvl w:val="0"/>
                <w:numId w:val="10"/>
              </w:numPr>
              <w:tabs>
                <w:tab w:val="left" w:pos="125"/>
              </w:tabs>
              <w:jc w:val="both"/>
            </w:pPr>
            <w:r w:rsidRPr="009F5CA4">
              <w:t>предлагают детям поиграть в игры с правилами-запретами: «Да и нет, не говорить.», «Съедобное - несъедобное», «Запрещенное движение», «запрещенная буква», «Секретное слово» и т.п.</w:t>
            </w:r>
          </w:p>
          <w:p w:rsidR="00615F3C" w:rsidRPr="009F5CA4" w:rsidRDefault="007853BE">
            <w:pPr>
              <w:pStyle w:val="a4"/>
              <w:numPr>
                <w:ilvl w:val="0"/>
                <w:numId w:val="10"/>
              </w:numPr>
              <w:tabs>
                <w:tab w:val="left" w:pos="125"/>
                <w:tab w:val="left" w:leader="dot" w:pos="3034"/>
              </w:tabs>
              <w:jc w:val="both"/>
            </w:pPr>
            <w:r w:rsidRPr="009F5CA4">
              <w:t>организуют подвижные игры на развитие отношений подлинного сотрудничества: «Колдунчики»</w:t>
            </w:r>
            <w:r w:rsidRPr="009F5CA4">
              <w:tab/>
              <w:t>, в которых дети, должны сделать</w:t>
            </w:r>
          </w:p>
          <w:p w:rsidR="00615F3C" w:rsidRPr="009F5CA4" w:rsidRDefault="007853BE">
            <w:pPr>
              <w:pStyle w:val="a4"/>
              <w:jc w:val="both"/>
            </w:pPr>
            <w:r w:rsidRPr="009F5CA4">
              <w:t>усилие преодолеть свой страх) и расколдовать члена своей команды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314"/>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предлагают дошкольнику вместе выбрать или придумать игру, обсудить (проговорить) правила; в конце игры обращают внимание детей на то, получилась ли игра, были ли конфликты и почему, как дети будут играть дальше и т.п.;</w:t>
            </w:r>
          </w:p>
          <w:p w:rsidR="00615F3C" w:rsidRPr="009F5CA4" w:rsidRDefault="007853BE">
            <w:pPr>
              <w:pStyle w:val="a4"/>
              <w:numPr>
                <w:ilvl w:val="0"/>
                <w:numId w:val="11"/>
              </w:numPr>
              <w:tabs>
                <w:tab w:val="left" w:pos="125"/>
              </w:tabs>
              <w:jc w:val="both"/>
            </w:pPr>
            <w:r w:rsidRPr="009F5CA4">
              <w:t>предлагают детям поиграть в игры с правилами-запретами: «Да и нет, не говорить.», «Съедобное - несъедобное», «Запрещенное движение», «запрещенная буква», «Секретное слово» и т.п.</w:t>
            </w:r>
          </w:p>
          <w:p w:rsidR="00615F3C" w:rsidRPr="009F5CA4" w:rsidRDefault="007853BE">
            <w:pPr>
              <w:pStyle w:val="a4"/>
              <w:numPr>
                <w:ilvl w:val="0"/>
                <w:numId w:val="11"/>
              </w:numPr>
              <w:tabs>
                <w:tab w:val="left" w:pos="125"/>
                <w:tab w:val="left" w:leader="dot" w:pos="3034"/>
              </w:tabs>
              <w:jc w:val="both"/>
            </w:pPr>
            <w:r w:rsidRPr="009F5CA4">
              <w:t>организуют подвижные игры на развитие отношений подлинного сотрудничества: «Колдунчики»</w:t>
            </w:r>
            <w:r w:rsidRPr="009F5CA4">
              <w:tab/>
              <w:t>, в которых дети, должны сделать</w:t>
            </w:r>
          </w:p>
          <w:p w:rsidR="00615F3C" w:rsidRPr="009F5CA4" w:rsidRDefault="007853BE">
            <w:pPr>
              <w:pStyle w:val="a4"/>
            </w:pPr>
            <w:r w:rsidRPr="009F5CA4">
              <w:t>усилие преодолеть свой страх) и расколдовать члена своей команды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926"/>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jc w:val="both"/>
            </w:pPr>
            <w:r w:rsidRPr="009F5CA4">
              <w:t>8.2.2. Воспитатель инициирует (поддерживает) желание детей принять участие в совместной продуктивной деятельности, предлагая обсудить, какую поделку будут делать дети, из каких материалов, для какой цели и т.п..;</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pPr>
            <w:r w:rsidRPr="009F5CA4">
              <w:t>0- воспитатели не инициируют (поддерживают) желание детей принять участие в совместной продуктивной деятельности, предлагая обсудить, какую поделку будут делать дети, из ка-ких материалов, для какой цели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pPr>
            <w:r w:rsidRPr="009F5CA4">
              <w:t>1 - до 50% воспитателей инициируют (поддерживают) желание детей принять участие в совместной</w:t>
            </w:r>
            <w:r w:rsidR="002A595D" w:rsidRPr="009F5CA4">
              <w:t xml:space="preserve"> </w:t>
            </w:r>
            <w:r w:rsidRPr="009F5CA4">
              <w:t>продуктивной деятельности, предлагая обсудить, какую поделку будут делать дети, из ка-ких материалов, для какой цели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pPr>
            <w:r w:rsidRPr="009F5CA4">
              <w:t>2 - от 50 до 80% воспитателей инициируют (поддерживают) желание детей принять участие в сов</w:t>
            </w:r>
            <w:r w:rsidRPr="009F5CA4">
              <w:softHyphen/>
              <w:t>местной продуктивной деятельности, предлагая обсудить, какую поделку будут делать дети, из ка-ких материалов, для какой цели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pPr>
            <w:r w:rsidRPr="009F5CA4">
              <w:t>3 - более 80% воспитателей инициируют (поддерживают) желание детей принять участие в совместной продуктивной деятельности, предлагая обсудить, какую поделку будут делать дети, из ка-ких мате</w:t>
            </w:r>
            <w:r w:rsidRPr="009F5CA4">
              <w:softHyphen/>
              <w:t>риалов, для какой цели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475"/>
          <w:jc w:val="center"/>
        </w:trPr>
        <w:tc>
          <w:tcPr>
            <w:tcW w:w="2189"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8.2.3. Воспитатель организует</w:t>
            </w: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0 - воспитатели не организуют словесные игры и обыгрывание практических ситуаций из жизни детей,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706"/>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lastRenderedPageBreak/>
              <w:t>словесные игры и обыгрывание практических</w:t>
            </w:r>
          </w:p>
          <w:p w:rsidR="00615F3C" w:rsidRPr="009F5CA4" w:rsidRDefault="007853BE">
            <w:pPr>
              <w:pStyle w:val="a4"/>
            </w:pPr>
            <w:r w:rsidRPr="009F5CA4">
              <w:t>ситуаций из жизни детей, обсуждая темы связанные с</w:t>
            </w:r>
          </w:p>
          <w:p w:rsidR="00615F3C" w:rsidRPr="009F5CA4" w:rsidRDefault="007853BE">
            <w:pPr>
              <w:pStyle w:val="a4"/>
            </w:pPr>
            <w:r w:rsidRPr="009F5CA4">
              <w:t>понятием о том, что такое хорошо и что такое плохо</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обсуждая темы связанные с понятием о том, что такое хорошо и что такое плохо («Приятные и неприятные слова»; «Ябеда»; «Как медвежонок игрушку сломал»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организуют словесные игры и обыгрывание практических ситуаций из жизни детей, обсуждая темы связанные с понятием о том, что такое хорошо и что такое плохо («Приятные и неприятные слова»; «Ябеда»; «Как медвежонок игрушку сломал»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5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организуют словесные игры и обыгрывание практических ситуаций из жизни детей, обсуждая темы связанные с понятием о том, что такое хорошо и что такое плохо («Приятные и неприятные слова»; «Ябеда»; «Как медвежонок игрушку сломал»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организуют словесные игры и обыгрывание практических ситуаций из жизни детей, обсуждая темы связанные с понятием о том, что такое хорошо и что такое плохо («Приятные и неприятные слова»; «Ябеда»; «Как медвежонок игрушку сломал»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1618"/>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right" w:pos="1958"/>
              </w:tabs>
            </w:pPr>
            <w:r w:rsidRPr="009F5CA4">
              <w:t>8.2.4.Организует игровые ситуации на развитие у детей умения согласовывать свои действия и мнения с партнером, учитывать</w:t>
            </w:r>
            <w:r w:rsidRPr="009F5CA4">
              <w:tab/>
              <w:t>его</w:t>
            </w:r>
          </w:p>
          <w:p w:rsidR="00615F3C" w:rsidRPr="009F5CA4" w:rsidRDefault="007853BE">
            <w:pPr>
              <w:pStyle w:val="a4"/>
              <w:tabs>
                <w:tab w:val="right" w:pos="1958"/>
              </w:tabs>
            </w:pPr>
            <w:r w:rsidRPr="009F5CA4">
              <w:t>интересы</w:t>
            </w:r>
            <w:r w:rsidRPr="009F5CA4">
              <w:tab/>
              <w:t>и</w:t>
            </w:r>
          </w:p>
          <w:p w:rsidR="00615F3C" w:rsidRPr="009F5CA4" w:rsidRDefault="007853BE">
            <w:pPr>
              <w:pStyle w:val="a4"/>
              <w:tabs>
                <w:tab w:val="left" w:pos="1666"/>
                <w:tab w:val="right" w:pos="1958"/>
              </w:tabs>
            </w:pPr>
            <w:r w:rsidRPr="009F5CA4">
              <w:t>потребности,</w:t>
            </w:r>
            <w:r w:rsidRPr="009F5CA4">
              <w:tab/>
              <w:t>вы</w:t>
            </w:r>
            <w:r w:rsidRPr="009F5CA4">
              <w:softHyphen/>
              <w:t>ходить</w:t>
            </w:r>
            <w:r w:rsidRPr="009F5CA4">
              <w:tab/>
              <w:t>из</w:t>
            </w:r>
          </w:p>
          <w:p w:rsidR="00615F3C" w:rsidRPr="009F5CA4" w:rsidRDefault="007853BE">
            <w:pPr>
              <w:pStyle w:val="a4"/>
            </w:pPr>
            <w:r w:rsidRPr="009F5CA4">
              <w:t>конфликтных ситуаций</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организуют игровые ситуации на развитие у детей умения согласовывать свои действия и мнения с партнером, учитывать его интересы и потребности, выходить из конфликтных ситуаций; вместе с ребенком с помощью пальчикового театра не обыгрывает воображаемую конфликтную ситуацию, не предоставляют ребенку возможность действовать в роли положительного и отрицательного героя, а детям высказывать мнения и отношение к данной ситуации;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5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организуют игровые ситуации на развитие у детей умения согласовывать свои</w:t>
            </w:r>
          </w:p>
          <w:p w:rsidR="00615F3C" w:rsidRPr="009F5CA4" w:rsidRDefault="007853BE">
            <w:pPr>
              <w:pStyle w:val="a4"/>
              <w:jc w:val="both"/>
            </w:pPr>
            <w:r w:rsidRPr="009F5CA4">
              <w:t>действия и мнения с партнером, учитывать его интересы и потребности, выходить из конфликтных ситуаций; вместе с ребенком с помощью пальчикового театра обыгрывает воображаемую конфликтную ситуацию, предоставляя ребенку возможность действовать в роли положительного и отрицательного героя, а детям высказывать мнения и отношение к данной ситуации;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4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организуют игровые ситуации на развитие у детей умения согласовывать свои действия и мнения с партнером, учитывать его интересы и потребности, выходить из конфликтных ситуаций; вместе с ребенком с помощью пальчикового театра обыгрывает воображаемую конфликтную ситуацию, предоставляя ребенку возможность действовать в роли положительного и отрицательного героя, а детям высказывать мнения и отношение к данной ситуации;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7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организуют игровые ситуации на развитие у детей умения согласовывать свои действия и мнения с партнером, учитывать его интересы и потребности, выходить из конфликтных ситуаций; вместе с ребенком с помощью пальчикового театра обыгрывает воображаемую конфликтную ситуацию, предоставляя ребенку возможность действовать в роли положительного и отрицательного героя, а детям высказывать мнения и отношение к данной ситуации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926"/>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8.2.5. Воспитатель формирует</w:t>
            </w:r>
          </w:p>
          <w:p w:rsidR="00615F3C" w:rsidRPr="009F5CA4" w:rsidRDefault="007853BE">
            <w:pPr>
              <w:pStyle w:val="a4"/>
            </w:pPr>
            <w:r w:rsidRPr="009F5CA4">
              <w:t>положительный образ «Я» ребенка</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формируют положительный образ «Я» ребенка разными способами, не стимулируют проявления интереса дошкольника к социальной стороне действительности (вопросы о себе, о других, каким маленьким был и каким большим стал, что научился делать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формируют положительный образ «Я» ребенка разными способами, стимулируют проявления интереса дошкольника к социальной стороне действительности (вопросы о себе, о других, каким маленьким был и каким большим стал, что научился делать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6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формируют положительный образ «Я» ребенка разными способами, стимулируют проявления интереса дошкольника к социальной стороне действительности (вопросы о себе, о других, каким маленьким был и каким большим стал, что научился делать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80"/>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3 - более 80% воспитателей формируют положительный образ «Я» ребенка разными способами, стимулируют проявления интереса</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7853BE">
            <w:pPr>
              <w:pStyle w:val="a4"/>
            </w:pPr>
            <w:r w:rsidRPr="009F5CA4">
              <w:t>3</w:t>
            </w: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706"/>
          <w:jc w:val="center"/>
        </w:trPr>
        <w:tc>
          <w:tcPr>
            <w:tcW w:w="2189" w:type="dxa"/>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дошкольника к социальной стороне действительности (вопросы о себе, о других, каким маленьким был и каким большим стал, что научился делать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70"/>
          <w:jc w:val="center"/>
        </w:trPr>
        <w:tc>
          <w:tcPr>
            <w:tcW w:w="9706" w:type="dxa"/>
            <w:gridSpan w:val="3"/>
            <w:tcBorders>
              <w:top w:val="single" w:sz="4" w:space="0" w:color="auto"/>
              <w:left w:val="single" w:sz="4" w:space="0" w:color="auto"/>
              <w:right w:val="single" w:sz="4" w:space="0" w:color="auto"/>
            </w:tcBorders>
            <w:shd w:val="clear" w:color="auto" w:fill="auto"/>
            <w:vAlign w:val="bottom"/>
          </w:tcPr>
          <w:p w:rsidR="00615F3C" w:rsidRPr="009F5CA4" w:rsidRDefault="007853BE">
            <w:pPr>
              <w:pStyle w:val="a4"/>
            </w:pPr>
            <w:r w:rsidRPr="009F5CA4">
              <w:rPr>
                <w:b/>
                <w:bCs/>
              </w:rPr>
              <w:t>8.3. Организация воспитателем педагогической деятельности, направленной на становление любознательности</w:t>
            </w:r>
          </w:p>
        </w:tc>
      </w:tr>
      <w:tr w:rsidR="00615F3C" w:rsidRPr="009F5CA4">
        <w:tblPrEx>
          <w:tblCellMar>
            <w:top w:w="0" w:type="dxa"/>
            <w:bottom w:w="0" w:type="dxa"/>
          </w:tblCellMar>
        </w:tblPrEx>
        <w:trPr>
          <w:trHeight w:hRule="exact" w:val="701"/>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594"/>
              </w:tabs>
              <w:jc w:val="both"/>
            </w:pPr>
            <w:r w:rsidRPr="009F5CA4">
              <w:t>8.3.1. Воспитатель обеспечивает деятельную поддержку</w:t>
            </w:r>
            <w:r w:rsidRPr="009F5CA4">
              <w:tab/>
              <w:t>всех</w:t>
            </w:r>
          </w:p>
          <w:p w:rsidR="00615F3C" w:rsidRPr="009F5CA4" w:rsidRDefault="007853BE">
            <w:pPr>
              <w:pStyle w:val="a4"/>
              <w:tabs>
                <w:tab w:val="left" w:pos="1426"/>
              </w:tabs>
            </w:pPr>
            <w:r w:rsidRPr="009F5CA4">
              <w:t>эмоциональных проявлений ребенка по поводу</w:t>
            </w:r>
            <w:r w:rsidRPr="009F5CA4">
              <w:tab/>
              <w:t>новых</w:t>
            </w:r>
          </w:p>
          <w:p w:rsidR="00615F3C" w:rsidRPr="009F5CA4" w:rsidRDefault="007853BE">
            <w:pPr>
              <w:pStyle w:val="a4"/>
              <w:tabs>
                <w:tab w:val="left" w:pos="1133"/>
              </w:tabs>
            </w:pPr>
            <w:r w:rsidRPr="009F5CA4">
              <w:t>открытий: удивления, радости,</w:t>
            </w:r>
            <w:r w:rsidRPr="009F5CA4">
              <w:tab/>
              <w:t>восторга,</w:t>
            </w:r>
          </w:p>
          <w:p w:rsidR="00615F3C" w:rsidRPr="009F5CA4" w:rsidRDefault="007853BE">
            <w:pPr>
              <w:pStyle w:val="a4"/>
            </w:pPr>
            <w:r w:rsidRPr="009F5CA4">
              <w:t>живого интереса</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обеспечивают деятельную поддержку всех эмоциональных проявлений ребенка по поводу новых открытий: удивления, радости, восторга, живого интереса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696"/>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обеспечивают деятельную поддержку всех эмоциональных проявлений ребенка по поводу новых открытий: удивления, радости, восторга, живого интереса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обеспечивают деятельную поддержку всех эмоциональных проявлений ребенка по поводу новых открытий: удивления, радости, восторга, живого интереса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обеспечивают деятельную поддержку всех эмоциональных проявлений ребенка по поводу новых открытий: удивления, радости, восторга, живого интереса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162"/>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8.3.2. Воспитатель проявляет активное внимание к детским вопросам</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проявляют активное внимание к детским вопросам, вместе с ребенком не ищет ответ, показывая ребенку разные способы как можно найти правильный ответ. Если педагог не знает, как ответить на вопрос, то не стремиться найти его позже и не возвращается вновь к вопросу дошкольника</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8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проявляет активное внимание к детским вопросам, вместе с ребенком ищет ответ, показывая ребенку разные способы как можно найти правильный ответ. Если педагог не знает, как ответить на вопрос, то находит его позже и вновь возвращается к вопросу дошкольника: «Ан-тон, помнишь, ты спрашивал почему.»; замечает все открытия ребенка, обращая на это внимание сверстников.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9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проявляет активное внимание к детским вопросам, вместе с ребенком ищет ответ, показывая ребенку разные способы как можно найти правильный ответ. Если педагог не знает, как ответить на вопрос, то находит его позже и вновь возвращается к вопросу дошкольника: «Ан- тон, помнишь, ты спрашивал почему.»; замечает все открытия ребенка, обращая на это внимание сверстников.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8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проявляет активное внимание к детским вопросам, вместе с ребенком ищет ответ, показывая ребенку разные способы как можно найти правильный ответ. Если педагог не знает, как ответить на вопрос, то находит его позже и вновь возвращается к вопросу дошкольника: «Ан- тон, помнишь, ты спрашивал почему.»; замечает все открытия ребенка, обращая на это внимание сверстников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701"/>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8.3.3. Воспитатель организует раз</w:t>
            </w:r>
            <w:r w:rsidRPr="009F5CA4">
              <w:softHyphen/>
              <w:t>личные упражнения и игры на развитие любознательности, побуждающие ребенка к исследовательской деятельности, желанию узнать что-то новое и докопаться до сути</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организуют различные упражнения и игры на развитие любознательности, побуждающие ребенка к исследовательской деятельности, желанию узнать что-то новое и докопаться до сути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организует различные упражнения и игры на развитие любознательности,</w:t>
            </w:r>
          </w:p>
          <w:p w:rsidR="00615F3C" w:rsidRPr="009F5CA4" w:rsidRDefault="007853BE">
            <w:pPr>
              <w:pStyle w:val="a4"/>
              <w:jc w:val="both"/>
            </w:pPr>
            <w:r w:rsidRPr="009F5CA4">
              <w:t>побуждающие ребенка к исследовательской деятельности, желанию узнать что-то новое и докопаться до сути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3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организует различные упражнения и игры на развитие любознательности, побуждающие ребенка к исследовательской деятельности, желанию узнать что-то новое и докопаться до сути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926"/>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организует различные упражнения и игры на развитие любознательности,</w:t>
            </w:r>
          </w:p>
          <w:p w:rsidR="00615F3C" w:rsidRPr="009F5CA4" w:rsidRDefault="007853BE">
            <w:pPr>
              <w:pStyle w:val="a4"/>
              <w:jc w:val="both"/>
            </w:pPr>
            <w:r w:rsidRPr="009F5CA4">
              <w:t>побуждающие ребенка к исследовательской деятельности, желанию узнать что-то новое и докопаться до сути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1632"/>
          <w:jc w:val="center"/>
        </w:trPr>
        <w:tc>
          <w:tcPr>
            <w:tcW w:w="2189" w:type="dxa"/>
            <w:tcBorders>
              <w:top w:val="single" w:sz="4" w:space="0" w:color="auto"/>
              <w:left w:val="single" w:sz="4" w:space="0" w:color="auto"/>
              <w:bottom w:val="single" w:sz="4" w:space="0" w:color="auto"/>
            </w:tcBorders>
            <w:shd w:val="clear" w:color="auto" w:fill="auto"/>
          </w:tcPr>
          <w:p w:rsidR="00615F3C" w:rsidRPr="009F5CA4" w:rsidRDefault="007853BE">
            <w:pPr>
              <w:pStyle w:val="a4"/>
            </w:pPr>
            <w:r w:rsidRPr="009F5CA4">
              <w:t>8.3.4. Воспитатель насыщает предметно- пространственную среду, окружающую ребенка.</w:t>
            </w: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0 - воспитатели не насыщают предметно-пространственную среду, окружающую ребенка, материала ми, предметами, которые обеспечивают инициирование интереса к познанию мира, а также активизируют творческую и исследовательскую деятельность детей (не оборудуют центр детского творчества, наполненный разными материалами для лепки, рисования, аппликации; центр экспериментальной деятельности; не вносят неоформленный игровой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475"/>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материал; не оборудуют «экологическую тропу на участке дошкольного учреждения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07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насыщают предметно-пространственную среду, окружающую ребенка, материалами, предметами, которые обеспечивают инициирование интереса к познанию мира, а также активизируют творческую и исследовательскую деятельность детей (оборудует центр детского творчества, наполненный разными материалами для лепки, рисования, аппликации; центр экспериментальной деятельности; вносят неоформленный игровой материал; оборудуют «экологическую тропу на участке дошкольного учреждения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208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насыщают предметно-пространственную среду, окружающую ребенка, материалами, предметами, которые обеспечивают инициирование интереса к познанию мира, а также активизируют творческую и исследовательскую деятельность детей (оборудует центр детского творчества, наполненный разными материалами для лепки, рисования, аппликации; центр экспериментальной деятельности; вносят неоформленный игровой материал; оборудуют «экологическую тропу на участке дошкольного учреждения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pStyle w:val="a4"/>
            </w:pPr>
          </w:p>
        </w:tc>
      </w:tr>
      <w:tr w:rsidR="00615F3C" w:rsidRPr="009F5CA4">
        <w:tblPrEx>
          <w:tblCellMar>
            <w:top w:w="0" w:type="dxa"/>
            <w:bottom w:w="0" w:type="dxa"/>
          </w:tblCellMar>
        </w:tblPrEx>
        <w:trPr>
          <w:trHeight w:hRule="exact" w:val="207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насыщают предметно-пространственную среду, окружающую ребенка, материалами, предметами, которые обеспечивают инициирование интереса к познанию мира, а также активизируют творческую и исследовательскую деятельность детей (оборудует центр детского творчества, наполненный разными материалами для лепки, рисования, аппликации; центр экспериментальной деятельности; вносят неоформленный игровой материал; оборудуют «экологическую тропу на участке дошкольного учреждения и т.п.).</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9F5CA4">
            <w:pPr>
              <w:rPr>
                <w:rFonts w:ascii="Times New Roman" w:hAnsi="Times New Roman" w:cs="Times New Roman"/>
                <w:sz w:val="20"/>
                <w:szCs w:val="20"/>
              </w:rPr>
            </w:pPr>
            <w:r>
              <w:rPr>
                <w:rFonts w:ascii="Times New Roman" w:hAnsi="Times New Roman" w:cs="Times New Roman"/>
                <w:sz w:val="20"/>
                <w:szCs w:val="20"/>
              </w:rPr>
              <w:t>3</w:t>
            </w:r>
          </w:p>
        </w:tc>
      </w:tr>
      <w:tr w:rsidR="00615F3C" w:rsidRPr="009F5CA4">
        <w:tblPrEx>
          <w:tblCellMar>
            <w:top w:w="0" w:type="dxa"/>
            <w:bottom w:w="0" w:type="dxa"/>
          </w:tblCellMar>
        </w:tblPrEx>
        <w:trPr>
          <w:trHeight w:hRule="exact" w:val="1157"/>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853"/>
              </w:tabs>
            </w:pPr>
            <w:r w:rsidRPr="009F5CA4">
              <w:t>8.3.5. Воспитатель систематически стимулирует</w:t>
            </w:r>
            <w:r w:rsidRPr="009F5CA4">
              <w:tab/>
              <w:t>и</w:t>
            </w:r>
          </w:p>
          <w:p w:rsidR="00615F3C" w:rsidRPr="009F5CA4" w:rsidRDefault="007853BE">
            <w:pPr>
              <w:pStyle w:val="a4"/>
              <w:tabs>
                <w:tab w:val="left" w:pos="1690"/>
              </w:tabs>
            </w:pPr>
            <w:r w:rsidRPr="009F5CA4">
              <w:t>организует исследовательскую деятельность</w:t>
            </w:r>
            <w:r w:rsidRPr="009F5CA4">
              <w:tab/>
              <w:t>до</w:t>
            </w:r>
            <w:r w:rsidRPr="009F5CA4">
              <w:softHyphen/>
            </w:r>
          </w:p>
          <w:p w:rsidR="00615F3C" w:rsidRPr="009F5CA4" w:rsidRDefault="007853BE">
            <w:pPr>
              <w:pStyle w:val="a4"/>
            </w:pPr>
            <w:r w:rsidRPr="009F5CA4">
              <w:t>школьников.</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вносят в группу новые предметы для обследования детьми, не организуют элементарную опытно-экспериментальную деятельность детей (обучение проведению опытов, умению формулировать простейшие выводы и устанавливать причинно</w:t>
            </w:r>
            <w:r w:rsidR="002A595D" w:rsidRPr="009F5CA4">
              <w:t>-</w:t>
            </w:r>
            <w:r w:rsidRPr="009F5CA4">
              <w:softHyphen/>
              <w:t>следственные связи, умению обследовать предмет).</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6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систематически вносят в группу новые предметы для обследования детьми, организуют элементарную опытно</w:t>
            </w:r>
            <w:r w:rsidRPr="009F5CA4">
              <w:softHyphen/>
              <w:t>экспериментальную деятельность детей (обучение проведению опытов, умению формулировать простейшие выводы и устанавливать причинно</w:t>
            </w:r>
            <w:r w:rsidRPr="009F5CA4">
              <w:softHyphen/>
              <w:t>следственные связи, умению обследовать предмет).</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62"/>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систематически вносят в группу новые предметы для обследования детьми, организуют элементарную опытно - экспериментальную деятельность детей (обучение проведению опытов, умению формулировать простейшие выводы и устанавливать причинно</w:t>
            </w:r>
            <w:r w:rsidRPr="009F5CA4">
              <w:softHyphen/>
              <w:t>следственные связи, умению обследовать предмет</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5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 более 80% воспитателей систематически вносят в группу новые предметы для обследования детьми, организуют элементарную опытно- экспериментальную деятельность детей (обучение проведению опытов, умению формулировать простейшие выводы и устанавливать причинно</w:t>
            </w:r>
            <w:r w:rsidRPr="009F5CA4">
              <w:softHyphen/>
              <w:t>следственные связи, умению обследовать предмет).</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701"/>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771"/>
              </w:tabs>
            </w:pPr>
            <w:r w:rsidRPr="009F5CA4">
              <w:t>8.3.6. Воспитатель систематически организует наблюдения дошкольников</w:t>
            </w:r>
            <w:r w:rsidRPr="009F5CA4">
              <w:tab/>
              <w:t>на</w:t>
            </w:r>
          </w:p>
          <w:p w:rsidR="00615F3C" w:rsidRPr="009F5CA4" w:rsidRDefault="007853BE">
            <w:pPr>
              <w:pStyle w:val="a4"/>
            </w:pPr>
            <w:r w:rsidRPr="009F5CA4">
              <w:t>прогулке и в группе</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организуют (не систематически организуют) наблюдения дошкольников на прогулке</w:t>
            </w:r>
          </w:p>
          <w:p w:rsidR="00615F3C" w:rsidRPr="009F5CA4" w:rsidRDefault="007853BE">
            <w:pPr>
              <w:pStyle w:val="a4"/>
              <w:jc w:val="both"/>
            </w:pPr>
            <w:r w:rsidRPr="009F5CA4">
              <w:t>и в группе</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систематически организуют наблюдения дошкольников на прогулке и в группе</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систематически организуют наблюдения дошкольников на прогулке и в группе.</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70"/>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систематически организуют наблюдения дошкольников на прогулке и в группе.</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710"/>
          <w:jc w:val="center"/>
        </w:trPr>
        <w:tc>
          <w:tcPr>
            <w:tcW w:w="2189"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pPr>
            <w:r w:rsidRPr="009F5CA4">
              <w:t>8. 4. Создание условий для самостоятельной деятельности и</w:t>
            </w: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0 - в режиме дня не предусмотрено время для самостоятельной деятельности детей и организации разнообразной игровой деятельности (время, отведенное на самостоятельную деятельность детей, не отражено</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2774"/>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277"/>
              </w:tabs>
            </w:pPr>
            <w:r w:rsidRPr="009F5CA4">
              <w:lastRenderedPageBreak/>
              <w:t>развития</w:t>
            </w:r>
            <w:r w:rsidRPr="009F5CA4">
              <w:tab/>
              <w:t>игровой</w:t>
            </w:r>
          </w:p>
          <w:p w:rsidR="00615F3C" w:rsidRPr="009F5CA4" w:rsidRDefault="007853BE">
            <w:pPr>
              <w:pStyle w:val="a4"/>
            </w:pPr>
            <w:r w:rsidRPr="009F5CA4">
              <w:t>деятельности детей</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в документах: образовательной программе, режиме дня, планах воспитателей);</w:t>
            </w:r>
          </w:p>
          <w:p w:rsidR="00615F3C" w:rsidRPr="009F5CA4" w:rsidRDefault="007853BE">
            <w:pPr>
              <w:pStyle w:val="a4"/>
              <w:jc w:val="both"/>
            </w:pPr>
            <w:r w:rsidRPr="009F5CA4">
              <w:t>Сотрудники не создают условия для свободной игры детей: используют время, предназначенное для игры, для проведения занятий. Не сохраняют игровое пространство (нарушают игровую среду, созданную детьми для реализации игрового замысла (заставляют разбирать детские сооружения, предназначенные для игры); не предоставляют детям возможность расширить игровое пространство за пределы игровых зон и т.п.). Не наблюдают за свободной игрой детей, не включаясь в нее по мере необходимости как равноправные партнеры. Не обучают детей использованию неоформленного игрового материала, предметов- заместителей.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36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в режиме дня предусмотрено время для самостоятельной деятельности детей и организации разнообразной игровой деятельности (время, отведенное на самостоятельную деятельность детей, отражено в документах: образовательной программе, режиме дня, планах воспитателей), но отсутствует организационно-методическое сопровождение самостоятельной деятельности воспитанников;</w:t>
            </w:r>
          </w:p>
          <w:p w:rsidR="00615F3C" w:rsidRPr="009F5CA4" w:rsidRDefault="007853BE">
            <w:pPr>
              <w:pStyle w:val="a4"/>
              <w:jc w:val="both"/>
            </w:pPr>
            <w:r w:rsidRPr="009F5CA4">
              <w:t>До 50% педагогов создают условия для свободной игры детей: оберегают время, предназначенное для игры, не подменяя ее занятиями. Сохраняют игровое пространство (не нарушают игровую среду, созданную детьми для реализации игрового замысла; предоставляют детям возможность расширить игровое пространство за пределы игровых зон и т.п.). Внимательно и тактично наблюдают за свободной игрой детей, включаясь в нее по мере необходимости как равноправные партнеры.</w:t>
            </w:r>
          </w:p>
          <w:p w:rsidR="00615F3C" w:rsidRPr="009F5CA4" w:rsidRDefault="007853BE">
            <w:pPr>
              <w:pStyle w:val="a4"/>
              <w:jc w:val="both"/>
            </w:pPr>
            <w:r w:rsidRPr="009F5CA4">
              <w:t>До 50% педагогов создают условия для возникновения и развертывания игры детей: создают условия для обогащения детей впечатлениями, которые могут быть использованы в игре (обсуждают книги, фильмы, события из жизни детей и взрослых; организуют экскурсии, прогулки; обращают внимание детей на содержание деятельности людей и их взаимоотношения и пр.). Побуждают детей к развертыванию игры (предлагают детям выбрать сюжет или поиграть в конкретную игру; побуждают детей к принятию роли; договариваются о правилах игры и пр.). Предлагают детям подбирать и использовать в игре разнообразные предметы-заместители, обучают детей использованию неоформленного игрового материала и предметов-заместителей.</w:t>
            </w:r>
          </w:p>
          <w:p w:rsidR="00615F3C" w:rsidRPr="009F5CA4" w:rsidRDefault="007853BE">
            <w:pPr>
              <w:pStyle w:val="a4"/>
              <w:jc w:val="both"/>
            </w:pPr>
            <w:r w:rsidRPr="009F5CA4">
              <w:t>В качестве непосредственных участников игры предлагают детям различные виды игр (сюжетно- ролевые, режиссерские, игры- драматизации, игры с правилами и пр.) и игровых действий. Соблюдают баланс между игрой и другими видами деятельности в педагогическом процессе, не подменяя ее занятиями и обеспечивая плавный переход от игры к занятиям, режимным моментам. Обеспечивают баланс между разными видами игры (подвижными и спокойными, индивидуальными и совместными, дидактическими и сюжетно-ролевыми и пр.).</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4392"/>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tabs>
                <w:tab w:val="left" w:pos="1752"/>
                <w:tab w:val="left" w:pos="3562"/>
              </w:tabs>
              <w:jc w:val="both"/>
            </w:pPr>
            <w:r w:rsidRPr="009F5CA4">
              <w:t>2 - в режиме дня предусмотрено время для самостоятельной деятельности детей и организации разнообразной игровой деятельности (время, отведенное на самостоятельную деятельность детей, отражено в документах: образовательной программе, режиме дня, планах воспитателей);</w:t>
            </w:r>
            <w:r w:rsidRPr="009F5CA4">
              <w:tab/>
              <w:t>осуществляется</w:t>
            </w:r>
            <w:r w:rsidRPr="009F5CA4">
              <w:tab/>
              <w:t>организационно-методическое</w:t>
            </w:r>
          </w:p>
          <w:p w:rsidR="00615F3C" w:rsidRPr="009F5CA4" w:rsidRDefault="007853BE">
            <w:pPr>
              <w:pStyle w:val="a4"/>
              <w:jc w:val="both"/>
            </w:pPr>
            <w:r w:rsidRPr="009F5CA4">
              <w:t>сопровождение, направленное на организацию самостоятельной деятельности воспитанников (текущий контроль со стороны заместителя по УВР). 50-80% педагогов создают условия для свободной игры детей: оберегают время, предназначенное для игры, не подменяя ее занятиями. Сохраняют игровое пространство (не нарушают игровую среду, созданную детьми для реализации игрового замысла; предоставляют детям возможность расширить игровое пространство за пределы игровых зон и т.п.). Внимательно и тактично наблюдают за свободной игрой детей, включаясь в нее по мере необходимости как равноправные партнеры.</w:t>
            </w:r>
          </w:p>
          <w:p w:rsidR="00615F3C" w:rsidRPr="009F5CA4" w:rsidRDefault="007853BE">
            <w:pPr>
              <w:pStyle w:val="a4"/>
              <w:jc w:val="both"/>
            </w:pPr>
            <w:r w:rsidRPr="009F5CA4">
              <w:t>50-80% педагогов создают условия для возникновения и развертывания игры детей: создают условия для обогащения детей впечатлениями, которые могут быть использованы в игре (обсуждают книги, фильмы, события из жизни детей и взрослых; организуют экскурсии, прогулки;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9216"/>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обращают внимание детей на содержание деятельности людей и их взаимоотношения и пр.). Побуждают детей к развертыванию игры (предлагают детям выбрать сюжет или поиграть в конкретную игру; побуждают детей к принятию роли; договариваются о правилах игры и пр.). В качестве непосредственных участников игры предлагают детям различные виды игр (сюжетно-ролевые, режиссерские, игры- драматизации, игры с правилами и пр.) и</w:t>
            </w:r>
          </w:p>
          <w:p w:rsidR="00615F3C" w:rsidRPr="009F5CA4" w:rsidRDefault="007853BE">
            <w:pPr>
              <w:pStyle w:val="a4"/>
              <w:jc w:val="both"/>
            </w:pPr>
            <w:r w:rsidRPr="009F5CA4">
              <w:t>игровых действий. Соблюдают баланс между игрой и другими видами деятельности в педагогическом процессе, не подменяя ее занятиями и обеспечивая плавный переход от игры к занятиям, режимным моментам. Обеспечивают баланс между разными видами игры (подвижными и спокойными, индивидуальными и совместными, дидактическими и сюжетно-ролевыми и пр.).</w:t>
            </w:r>
          </w:p>
          <w:p w:rsidR="00615F3C" w:rsidRPr="009F5CA4" w:rsidRDefault="007853BE">
            <w:pPr>
              <w:pStyle w:val="a4"/>
              <w:jc w:val="both"/>
            </w:pPr>
            <w:r w:rsidRPr="009F5CA4">
              <w:t>50-80% педагогов создают условия для развития воображения и творческой активности детей в игре: организуя игру детей, избегают воспроизведения трафаретных и однообразных сюжетов, действий, приемов. Предоставляют детям возможность выбора в процессе игры (вида игры, сюжета, роли, партнеров, игрушек, пространства для игр и пр.). Поощряют детскую фантазию и импровизацию в игре (придумывание сюжетов, сказок; введение оригинальных персонажей в традиционные игры; смену, совмещение ролей и пр.). Предлагают детям подбирать и использовать в игре разнообразные предметы- заместители, обучают детей использованию неоформленного игрового материала и предметов- заместителей.</w:t>
            </w:r>
          </w:p>
          <w:p w:rsidR="00615F3C" w:rsidRPr="009F5CA4" w:rsidRDefault="007853BE">
            <w:pPr>
              <w:pStyle w:val="a4"/>
              <w:jc w:val="both"/>
            </w:pPr>
            <w:r w:rsidRPr="009F5CA4">
              <w:t>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неожиданности, таинственности, сказочности и т.п.).</w:t>
            </w:r>
          </w:p>
          <w:p w:rsidR="00615F3C" w:rsidRPr="009F5CA4" w:rsidRDefault="007853BE">
            <w:pPr>
              <w:pStyle w:val="a4"/>
              <w:jc w:val="both"/>
            </w:pPr>
            <w:r w:rsidRPr="009F5CA4">
              <w:t>Создают условия для развития общения между детьми в игре: создают условия для возникновения и развития совместных игр детей (предлагают игры с разным числом участников, в том числе учитывая дружеские привязанности между детьми; организуют совместные игры детей разных возрастных групп с целью их взаимного обогащения игровым опытом и т.п.). Помогают овладевать способами ролевого взаимодействия между детьми (с позиции равноправного партнера инициируют диалоги между персонажами, ролевые действия и пр.). Приобщают детей к культуре взаимоотношений в игре (учат договариваться, делиться игрушками, соблюдать очередность, тактично улаживать конфликты и пр.).</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5078"/>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tabs>
                <w:tab w:val="left" w:pos="1752"/>
                <w:tab w:val="left" w:pos="3533"/>
              </w:tabs>
              <w:jc w:val="both"/>
            </w:pPr>
            <w:r w:rsidRPr="009F5CA4">
              <w:t>3 - в режиме дня предусмотрено время для самостоятельной деятельности детей и организации разнообразной игровой деятельности (время, отведенное на самостоятельную деятельность детей, отражено в документах: образовательной программе, режиме дня, планах воспитателей);</w:t>
            </w:r>
            <w:r w:rsidRPr="009F5CA4">
              <w:tab/>
              <w:t>осуществляется</w:t>
            </w:r>
            <w:r w:rsidRPr="009F5CA4">
              <w:tab/>
              <w:t>организационно-методическое</w:t>
            </w:r>
          </w:p>
          <w:p w:rsidR="00615F3C" w:rsidRPr="009F5CA4" w:rsidRDefault="007853BE">
            <w:pPr>
              <w:pStyle w:val="a4"/>
              <w:jc w:val="both"/>
            </w:pPr>
            <w:r w:rsidRPr="009F5CA4">
              <w:t>сопровождение, направленное на организацию самостоятельной деятельности воспитанников (текущий контроль со стороны заместителя по УВР); организация разновозрастных игровых сообществ.</w:t>
            </w:r>
          </w:p>
          <w:p w:rsidR="00615F3C" w:rsidRPr="009F5CA4" w:rsidRDefault="007853BE">
            <w:pPr>
              <w:pStyle w:val="a4"/>
              <w:jc w:val="both"/>
            </w:pPr>
            <w:r w:rsidRPr="009F5CA4">
              <w:t>Более 80% педагогов создают условия для свободной игры детей: оберегают время, предназначенное для игры, не подменяя ее занятиями. Сохраняют игровое пространство (не нарушают игровую среду, созданную детьми для реализации игрового замысла; предоставляют детям возможность расширить игровое пространство за пределы игровых зон и т.п.). Внимательно и тактично наблюдают за свободной игрой детей, включаясь в нее по мере необходимости как равноправные партнеры.</w:t>
            </w:r>
          </w:p>
          <w:p w:rsidR="00615F3C" w:rsidRPr="009F5CA4" w:rsidRDefault="007853BE">
            <w:pPr>
              <w:pStyle w:val="a4"/>
              <w:jc w:val="both"/>
            </w:pPr>
            <w:r w:rsidRPr="009F5CA4">
              <w:t>Создают условия для возникновения и развертывания игры детей: создают условия для обогащения детей впечатлениями, которые могут быть использованы в игре (обсуждают книги, фильмы, события из жизни детей и взрослых; организуют экскурсии, прогулки; обращают внимание детей на содержание деятельности людей и их взаимоотношения и пр.). Побуждают детей к развертыванию игры (предлагают детям выбрать</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7853BE">
            <w:pPr>
              <w:pStyle w:val="a4"/>
            </w:pPr>
            <w:r w:rsidRPr="009F5CA4">
              <w:t>3</w:t>
            </w: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11054"/>
          <w:jc w:val="center"/>
        </w:trPr>
        <w:tc>
          <w:tcPr>
            <w:tcW w:w="2189" w:type="dxa"/>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сюжет или поиграть в конкретную игру; побуждают детей к принятию роли; договариваются о правилах</w:t>
            </w:r>
          </w:p>
          <w:p w:rsidR="00615F3C" w:rsidRPr="009F5CA4" w:rsidRDefault="007853BE">
            <w:pPr>
              <w:pStyle w:val="a4"/>
              <w:jc w:val="both"/>
            </w:pPr>
            <w:r w:rsidRPr="009F5CA4">
              <w:t>игры и пр.). В качестве непосредственных участников игры предлагают детям различные виды игр (сюжетно-ролевые, режиссерские, игры- драматизации, игры с правилами и пр.) и</w:t>
            </w:r>
          </w:p>
          <w:p w:rsidR="00615F3C" w:rsidRPr="009F5CA4" w:rsidRDefault="007853BE">
            <w:pPr>
              <w:pStyle w:val="a4"/>
              <w:jc w:val="both"/>
            </w:pPr>
            <w:r w:rsidRPr="009F5CA4">
              <w:t>игровых действий. Соблюдают баланс между игрой и другими видами деятельности в педагогическом процессе, не подменяя ее занятиями и обеспечивая плавный переход от игры к занятиям, режимным моментам. Обеспечивают баланс между разными видами игры (подвижными и спокойными, индивидуальными и совместными, дидактическими и сюжетно-ролевыми и пр.).</w:t>
            </w:r>
          </w:p>
          <w:p w:rsidR="00615F3C" w:rsidRPr="009F5CA4" w:rsidRDefault="007853BE">
            <w:pPr>
              <w:pStyle w:val="a4"/>
              <w:jc w:val="both"/>
            </w:pPr>
            <w:r w:rsidRPr="009F5CA4">
              <w:t>Создают условия для развития воображения и творческой активности детей в</w:t>
            </w:r>
          </w:p>
          <w:p w:rsidR="00615F3C" w:rsidRPr="009F5CA4" w:rsidRDefault="007853BE">
            <w:pPr>
              <w:pStyle w:val="a4"/>
              <w:jc w:val="both"/>
            </w:pPr>
            <w:r w:rsidRPr="009F5CA4">
              <w:t>игре: организуя игру детей, избегают воспроизведения трафаретных и однообразных сюжетов, действий, приемов. Предоставляют детям возможность выбора в процессе игры (вида игры, сюжета, роли, партнеров, игрушек, пространства для игр и пр.). Поощряют детскую фантазию и импровизацию в игре (придумывание сюжетов, сказок; введение оригинальных персонажей в традиционные игры; смену, совмещение ролей и пр.). Предлагают детям подбирать и использовать в игре разнообразные предметы- заместители, обучают детей использованию неоформленного игрового материала и предметов- заместителей.</w:t>
            </w:r>
          </w:p>
          <w:p w:rsidR="00615F3C" w:rsidRPr="009F5CA4" w:rsidRDefault="007853BE">
            <w:pPr>
              <w:pStyle w:val="a4"/>
              <w:jc w:val="both"/>
            </w:pPr>
            <w:r w:rsidRPr="009F5CA4">
              <w:t>Способствуют возникновению эмоционально-насыщенной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неожиданности, таинственности, сказочности и т.п.).</w:t>
            </w:r>
          </w:p>
          <w:p w:rsidR="00615F3C" w:rsidRPr="009F5CA4" w:rsidRDefault="007853BE">
            <w:pPr>
              <w:pStyle w:val="a4"/>
              <w:jc w:val="both"/>
            </w:pPr>
            <w:r w:rsidRPr="009F5CA4">
              <w:t>Создают условия для развития общения между детьми в игре: создают условия для возникновения и развития совместных игр детей (предлагают игры с разным числом участников, в том числе учитывая дружеские привязанности между детьми; организуют совместные игры детей разных возрастных групп с целью их взаимного обогащения игровым опытом и т.п.). Помогают овладевать способами ролевого взаимодействия между детьми (с позиции равноправного партнера инициируют диалоги между персонажами, ролевые действия и пр.). Приобщают детей к культуре взаимоотношений в игре (учат договариваться, делиться игрушками, соблюдать очередность, тактично улаживать конфликты и пр.).</w:t>
            </w:r>
          </w:p>
          <w:p w:rsidR="00615F3C" w:rsidRPr="009F5CA4" w:rsidRDefault="007853BE">
            <w:pPr>
              <w:pStyle w:val="a4"/>
              <w:jc w:val="both"/>
            </w:pPr>
            <w:r w:rsidRPr="009F5CA4">
              <w:t>Реализуют индивидуальный подход в организации игры детей: предлагают детям игры с учетом их личностных особенностей (например, игры, стимулирующие активность застенчивых детей; игры, повышающие самоконтроль у излишне расторможенных и агрессивных детей и т.п.). Обращают особое внимание на “изолированных” детей (например, организуют игры, в которых ребенок может проявить себя, оказывают ему поддержку в игре, предлагают его на центральные роли). Используют дидактические игры, игровые приемы в разных видах деятельности и при выполнении режимных моментов</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62"/>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9. Создание условий для художественно - эстетического развития детей</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педагоги не создают условия для приобщения детей к миру искусства: для развития детей в рисовании; для развития детей в лепке; для развития детей в аппликации; для развития детей в художествен- ном конструировании; для развития у детей интереса к художественной литературе и фольклору; для музыкального развития детей.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15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педагогов создают условия для приобщения детей к миру искусства: для развития детей в рисовании; для развития детей в лепке; для развития детей в аппликации; для развития детей в художественном конструировании; для развития у детей интереса к художественной литературе и фольклору; для музыкального развития детей.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941"/>
          <w:jc w:val="center"/>
        </w:trPr>
        <w:tc>
          <w:tcPr>
            <w:tcW w:w="2189" w:type="dxa"/>
            <w:vMerge/>
            <w:tcBorders>
              <w:left w:val="single" w:sz="4" w:space="0" w:color="auto"/>
              <w:bottom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jc w:val="both"/>
            </w:pPr>
            <w:r w:rsidRPr="009F5CA4">
              <w:t>2 - от 50 до 80% педагогов создают условия для приобщения детей к миру искусства: для развития детей в рисовании; для развития детей в лепке; для развития детей в аппликации; для развития детей в художественном конструировании; для развития у детей интереса к</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bl>
    <w:p w:rsidR="00615F3C" w:rsidRPr="009F5CA4" w:rsidRDefault="007853BE">
      <w:pPr>
        <w:spacing w:line="1" w:lineRule="exact"/>
        <w:rPr>
          <w:rFonts w:ascii="Times New Roman" w:hAnsi="Times New Roman" w:cs="Times New Roman"/>
          <w:sz w:val="20"/>
          <w:szCs w:val="20"/>
        </w:rPr>
      </w:pPr>
      <w:r w:rsidRPr="009F5CA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6442"/>
        <w:gridCol w:w="1075"/>
      </w:tblGrid>
      <w:tr w:rsidR="00615F3C" w:rsidRPr="009F5CA4">
        <w:tblPrEx>
          <w:tblCellMar>
            <w:top w:w="0" w:type="dxa"/>
            <w:bottom w:w="0" w:type="dxa"/>
          </w:tblCellMar>
        </w:tblPrEx>
        <w:trPr>
          <w:trHeight w:hRule="exact" w:val="475"/>
          <w:jc w:val="center"/>
        </w:trPr>
        <w:tc>
          <w:tcPr>
            <w:tcW w:w="2189" w:type="dxa"/>
            <w:vMerge w:val="restart"/>
            <w:tcBorders>
              <w:top w:val="single" w:sz="4" w:space="0" w:color="auto"/>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художественной литературе и фольклору; для музыкального развития детей.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387"/>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педагогов создают условия для приобщения детей к миру искусства: для развития детей</w:t>
            </w:r>
          </w:p>
          <w:p w:rsidR="00615F3C" w:rsidRPr="009F5CA4" w:rsidRDefault="007853BE">
            <w:pPr>
              <w:pStyle w:val="a4"/>
              <w:jc w:val="both"/>
            </w:pPr>
            <w:r w:rsidRPr="009F5CA4">
              <w:t>в рисовании; для развития детей в лепке; для развития детей в аппликации; для развития детей в художественном конструировании; для развития у детей интереса к художественной литературе и фольклору; для музыкального развития детей.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853"/>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pPr>
            <w:r w:rsidRPr="009F5CA4">
              <w:t>10. Наличие в МБДОУ условий для создания социальной ситуации развития детей</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воспитатели не обеспечивают эмоциональное благополучие детей; поддержку индивидуальности и инициативы; установление правил взаимодействия в разных ситуациях;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ребенка); эффективное взаимодействие с родителями.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4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до 50% воспитателей обеспечивают эмоциональное благополучие детей; поддержку индивидуальности и инициативы; установление правил взаимодействия в разных ситуациях;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ребенка); эффективное взаимодействие с родителями.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53"/>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от 50% до 80% воспитателей обеспечивают эмоциональное благополучие детей; поддержку индивидуальности и инициативы; установление правил взаимодействия в разных ситуациях;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ребенка); эффективное взаимо- действие с родителями.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1848"/>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более 80% воспитателей обеспечивают эмоциональное благополучие детей; поддержку индивидуальности и инициативы; установление правил взаимодействия в разных ситуациях;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(зона ближайшего развития ребенка); эффективное взаимодействие с родителями</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470"/>
          <w:jc w:val="center"/>
        </w:trPr>
        <w:tc>
          <w:tcPr>
            <w:tcW w:w="2189" w:type="dxa"/>
            <w:vMerge w:val="restart"/>
            <w:tcBorders>
              <w:top w:val="single" w:sz="4" w:space="0" w:color="auto"/>
              <w:left w:val="single" w:sz="4" w:space="0" w:color="auto"/>
            </w:tcBorders>
            <w:shd w:val="clear" w:color="auto" w:fill="auto"/>
          </w:tcPr>
          <w:p w:rsidR="00615F3C" w:rsidRPr="009F5CA4" w:rsidRDefault="007853BE">
            <w:pPr>
              <w:pStyle w:val="a4"/>
              <w:tabs>
                <w:tab w:val="left" w:pos="1032"/>
              </w:tabs>
            </w:pPr>
            <w:r w:rsidRPr="009F5CA4">
              <w:t>11. Создание условий для</w:t>
            </w:r>
            <w:r w:rsidRPr="009F5CA4">
              <w:tab/>
              <w:t>успешного</w:t>
            </w:r>
          </w:p>
          <w:p w:rsidR="00615F3C" w:rsidRPr="009F5CA4" w:rsidRDefault="007853BE">
            <w:pPr>
              <w:pStyle w:val="a4"/>
            </w:pPr>
            <w:r w:rsidRPr="009F5CA4">
              <w:t>перехода ребенка на следующий уровень образования</w:t>
            </w: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0 - в структуре образовательной организации дошкольная и школьная ступени работают независимо</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1 - в структуре образовательной организации предусмотрены (включены в план) совместные мероприятия для детей дошкольной и школьной ступеней (1-2 мероприятия)</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701"/>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2 - в структуре образовательной организации предусмотрены (указаны в плане) совместные мероприятия для детей дошкольной и школьной ступеней (3 и более мероприятий)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615F3C">
            <w:pPr>
              <w:rPr>
                <w:rFonts w:ascii="Times New Roman" w:hAnsi="Times New Roman" w:cs="Times New Roman"/>
                <w:sz w:val="20"/>
                <w:szCs w:val="20"/>
              </w:rPr>
            </w:pPr>
          </w:p>
        </w:tc>
      </w:tr>
      <w:tr w:rsidR="00615F3C" w:rsidRPr="009F5CA4">
        <w:tblPrEx>
          <w:tblCellMar>
            <w:top w:w="0" w:type="dxa"/>
            <w:bottom w:w="0" w:type="dxa"/>
          </w:tblCellMar>
        </w:tblPrEx>
        <w:trPr>
          <w:trHeight w:hRule="exact" w:val="696"/>
          <w:jc w:val="center"/>
        </w:trPr>
        <w:tc>
          <w:tcPr>
            <w:tcW w:w="2189" w:type="dxa"/>
            <w:vMerge/>
            <w:tcBorders>
              <w:left w:val="single" w:sz="4" w:space="0" w:color="auto"/>
            </w:tcBorders>
            <w:shd w:val="clear" w:color="auto" w:fill="auto"/>
          </w:tcPr>
          <w:p w:rsidR="00615F3C" w:rsidRPr="009F5CA4" w:rsidRDefault="00615F3C">
            <w:pPr>
              <w:rPr>
                <w:rFonts w:ascii="Times New Roman" w:hAnsi="Times New Roman" w:cs="Times New Roman"/>
                <w:sz w:val="20"/>
                <w:szCs w:val="20"/>
              </w:rPr>
            </w:pPr>
          </w:p>
        </w:tc>
        <w:tc>
          <w:tcPr>
            <w:tcW w:w="6442" w:type="dxa"/>
            <w:tcBorders>
              <w:top w:val="single" w:sz="4" w:space="0" w:color="auto"/>
              <w:left w:val="single" w:sz="4" w:space="0" w:color="auto"/>
            </w:tcBorders>
            <w:shd w:val="clear" w:color="auto" w:fill="auto"/>
            <w:vAlign w:val="bottom"/>
          </w:tcPr>
          <w:p w:rsidR="00615F3C" w:rsidRPr="009F5CA4" w:rsidRDefault="007853BE">
            <w:pPr>
              <w:pStyle w:val="a4"/>
              <w:jc w:val="both"/>
            </w:pPr>
            <w:r w:rsidRPr="009F5CA4">
              <w:t>3 - в структуре образовательной организации предусмотрены совместные мероприятия, досуги и совместная деятельность детей дошкольной и школьной ступеней</w:t>
            </w:r>
          </w:p>
        </w:tc>
        <w:tc>
          <w:tcPr>
            <w:tcW w:w="1075" w:type="dxa"/>
            <w:tcBorders>
              <w:top w:val="single" w:sz="4" w:space="0" w:color="auto"/>
              <w:left w:val="single" w:sz="4" w:space="0" w:color="auto"/>
              <w:right w:val="single" w:sz="4" w:space="0" w:color="auto"/>
            </w:tcBorders>
            <w:shd w:val="clear" w:color="auto" w:fill="auto"/>
          </w:tcPr>
          <w:p w:rsidR="00615F3C" w:rsidRPr="009F5CA4" w:rsidRDefault="007853BE">
            <w:pPr>
              <w:pStyle w:val="a4"/>
            </w:pPr>
            <w:r w:rsidRPr="009F5CA4">
              <w:t>3</w:t>
            </w:r>
          </w:p>
        </w:tc>
      </w:tr>
      <w:tr w:rsidR="00615F3C" w:rsidRPr="009F5CA4">
        <w:tblPrEx>
          <w:tblCellMar>
            <w:top w:w="0" w:type="dxa"/>
            <w:bottom w:w="0" w:type="dxa"/>
          </w:tblCellMar>
        </w:tblPrEx>
        <w:trPr>
          <w:trHeight w:hRule="exact" w:val="1171"/>
          <w:jc w:val="center"/>
        </w:trPr>
        <w:tc>
          <w:tcPr>
            <w:tcW w:w="2189" w:type="dxa"/>
            <w:tcBorders>
              <w:top w:val="single" w:sz="4" w:space="0" w:color="auto"/>
              <w:left w:val="single" w:sz="4" w:space="0" w:color="auto"/>
              <w:bottom w:val="single" w:sz="4" w:space="0" w:color="auto"/>
            </w:tcBorders>
            <w:shd w:val="clear" w:color="auto" w:fill="auto"/>
            <w:vAlign w:val="bottom"/>
          </w:tcPr>
          <w:p w:rsidR="00615F3C" w:rsidRPr="009F5CA4" w:rsidRDefault="007853BE">
            <w:pPr>
              <w:pStyle w:val="a4"/>
            </w:pPr>
            <w:r w:rsidRPr="009F5CA4">
              <w:rPr>
                <w:b/>
                <w:bCs/>
              </w:rPr>
              <w:t>Максимальное количество баллов по данному показателю: 93</w:t>
            </w:r>
          </w:p>
        </w:tc>
        <w:tc>
          <w:tcPr>
            <w:tcW w:w="6442" w:type="dxa"/>
            <w:tcBorders>
              <w:top w:val="single" w:sz="4" w:space="0" w:color="auto"/>
              <w:left w:val="single" w:sz="4" w:space="0" w:color="auto"/>
              <w:bottom w:val="single" w:sz="4" w:space="0" w:color="auto"/>
            </w:tcBorders>
            <w:shd w:val="clear" w:color="auto" w:fill="auto"/>
          </w:tcPr>
          <w:p w:rsidR="00615F3C" w:rsidRPr="009F5CA4" w:rsidRDefault="007853BE">
            <w:pPr>
              <w:pStyle w:val="a4"/>
              <w:jc w:val="both"/>
            </w:pPr>
            <w:r w:rsidRPr="009F5CA4">
              <w:rPr>
                <w:b/>
                <w:bCs/>
              </w:rPr>
              <w:t>Фактическое количество баллов, набранное по данному показателю:</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615F3C" w:rsidRPr="009F5CA4" w:rsidRDefault="009F5CA4">
            <w:pPr>
              <w:pStyle w:val="a4"/>
              <w:rPr>
                <w:b/>
              </w:rPr>
            </w:pPr>
            <w:r w:rsidRPr="009F5CA4">
              <w:rPr>
                <w:b/>
              </w:rPr>
              <w:t>89</w:t>
            </w:r>
          </w:p>
        </w:tc>
      </w:tr>
    </w:tbl>
    <w:p w:rsidR="00615F3C" w:rsidRPr="009F5CA4" w:rsidRDefault="00615F3C">
      <w:pPr>
        <w:spacing w:after="419" w:line="1" w:lineRule="exact"/>
        <w:rPr>
          <w:rFonts w:ascii="Times New Roman" w:hAnsi="Times New Roman" w:cs="Times New Roman"/>
          <w:sz w:val="20"/>
          <w:szCs w:val="20"/>
        </w:rPr>
      </w:pPr>
    </w:p>
    <w:p w:rsidR="00615F3C" w:rsidRPr="009F5CA4" w:rsidRDefault="007853BE">
      <w:pPr>
        <w:pStyle w:val="20"/>
        <w:keepNext/>
        <w:keepLines/>
        <w:spacing w:line="264" w:lineRule="auto"/>
        <w:rPr>
          <w:sz w:val="20"/>
          <w:szCs w:val="20"/>
        </w:rPr>
        <w:sectPr w:rsidR="00615F3C" w:rsidRPr="009F5CA4">
          <w:pgSz w:w="11900" w:h="16840"/>
          <w:pgMar w:top="1134" w:right="490" w:bottom="939" w:left="1680" w:header="706" w:footer="511" w:gutter="0"/>
          <w:pgNumType w:start="1"/>
          <w:cols w:space="720"/>
          <w:noEndnote/>
          <w:docGrid w:linePitch="360"/>
        </w:sectPr>
      </w:pPr>
      <w:bookmarkStart w:id="3" w:name="bookmark5"/>
      <w:r w:rsidRPr="009F5CA4">
        <w:rPr>
          <w:sz w:val="20"/>
          <w:szCs w:val="20"/>
        </w:rPr>
        <w:t>Качество пси</w:t>
      </w:r>
      <w:r w:rsidR="002A595D" w:rsidRPr="009F5CA4">
        <w:rPr>
          <w:sz w:val="20"/>
          <w:szCs w:val="20"/>
        </w:rPr>
        <w:t>холого-педагогических условий МК</w:t>
      </w:r>
      <w:r w:rsidRPr="009F5CA4">
        <w:rPr>
          <w:sz w:val="20"/>
          <w:szCs w:val="20"/>
        </w:rPr>
        <w:t>ДОУ</w:t>
      </w:r>
      <w:bookmarkEnd w:id="3"/>
      <w:r w:rsidR="002A595D" w:rsidRPr="009F5CA4">
        <w:rPr>
          <w:sz w:val="20"/>
          <w:szCs w:val="20"/>
        </w:rPr>
        <w:t>: д/с № 12</w:t>
      </w:r>
    </w:p>
    <w:p w:rsidR="00615F3C" w:rsidRPr="009F5CA4" w:rsidRDefault="002A595D" w:rsidP="002A595D">
      <w:pPr>
        <w:pStyle w:val="20"/>
        <w:keepNext/>
        <w:keepLines/>
        <w:framePr w:w="8561" w:h="341" w:wrap="none" w:vAnchor="text" w:hAnchor="page" w:x="1624" w:y="25"/>
        <w:rPr>
          <w:sz w:val="20"/>
          <w:szCs w:val="20"/>
        </w:rPr>
      </w:pPr>
      <w:r w:rsidRPr="009F5CA4">
        <w:rPr>
          <w:sz w:val="20"/>
          <w:szCs w:val="20"/>
        </w:rPr>
        <w:t xml:space="preserve">Заведующий                                                                                              Е.А. Ерохина                      </w:t>
      </w:r>
    </w:p>
    <w:p w:rsidR="00615F3C" w:rsidRPr="009F5CA4" w:rsidRDefault="00615F3C">
      <w:pPr>
        <w:spacing w:after="340" w:line="1" w:lineRule="exact"/>
        <w:rPr>
          <w:rFonts w:ascii="Times New Roman" w:hAnsi="Times New Roman" w:cs="Times New Roman"/>
          <w:sz w:val="20"/>
          <w:szCs w:val="20"/>
        </w:rPr>
      </w:pPr>
    </w:p>
    <w:p w:rsidR="00615F3C" w:rsidRPr="009F5CA4" w:rsidRDefault="00615F3C">
      <w:pPr>
        <w:spacing w:line="1" w:lineRule="exact"/>
        <w:rPr>
          <w:rFonts w:ascii="Times New Roman" w:hAnsi="Times New Roman" w:cs="Times New Roman"/>
          <w:sz w:val="20"/>
          <w:szCs w:val="20"/>
        </w:rPr>
      </w:pPr>
    </w:p>
    <w:sectPr w:rsidR="00615F3C" w:rsidRPr="009F5CA4">
      <w:type w:val="continuous"/>
      <w:pgSz w:w="11900" w:h="16840"/>
      <w:pgMar w:top="1134" w:right="502" w:bottom="982" w:left="1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2F6" w:rsidRDefault="00FC72F6">
      <w:r>
        <w:separator/>
      </w:r>
    </w:p>
  </w:endnote>
  <w:endnote w:type="continuationSeparator" w:id="0">
    <w:p w:rsidR="00FC72F6" w:rsidRDefault="00FC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2F6" w:rsidRDefault="00FC72F6"/>
  </w:footnote>
  <w:footnote w:type="continuationSeparator" w:id="0">
    <w:p w:rsidR="00FC72F6" w:rsidRDefault="00FC72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22A"/>
    <w:multiLevelType w:val="multilevel"/>
    <w:tmpl w:val="F3780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25509"/>
    <w:multiLevelType w:val="multilevel"/>
    <w:tmpl w:val="211A2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52D65"/>
    <w:multiLevelType w:val="multilevel"/>
    <w:tmpl w:val="556C7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6520B"/>
    <w:multiLevelType w:val="multilevel"/>
    <w:tmpl w:val="560EF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F60B8A"/>
    <w:multiLevelType w:val="multilevel"/>
    <w:tmpl w:val="A62C5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D374CB"/>
    <w:multiLevelType w:val="multilevel"/>
    <w:tmpl w:val="D81C3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C26393"/>
    <w:multiLevelType w:val="multilevel"/>
    <w:tmpl w:val="79369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361CD"/>
    <w:multiLevelType w:val="multilevel"/>
    <w:tmpl w:val="6A0CA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0203A"/>
    <w:multiLevelType w:val="multilevel"/>
    <w:tmpl w:val="ED8A8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3A0F15"/>
    <w:multiLevelType w:val="multilevel"/>
    <w:tmpl w:val="7CE83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957EFD"/>
    <w:multiLevelType w:val="multilevel"/>
    <w:tmpl w:val="1EAE6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0"/>
  </w:num>
  <w:num w:numId="4">
    <w:abstractNumId w:val="4"/>
  </w:num>
  <w:num w:numId="5">
    <w:abstractNumId w:val="6"/>
  </w:num>
  <w:num w:numId="6">
    <w:abstractNumId w:val="2"/>
  </w:num>
  <w:num w:numId="7">
    <w:abstractNumId w:val="3"/>
  </w:num>
  <w:num w:numId="8">
    <w:abstractNumId w:val="9"/>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3C"/>
    <w:rsid w:val="002A595D"/>
    <w:rsid w:val="00615F3C"/>
    <w:rsid w:val="007853BE"/>
    <w:rsid w:val="009F5CA4"/>
    <w:rsid w:val="00FC7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9241"/>
  <w15:docId w15:val="{53CEEC93-6B20-42BF-AD1B-C3F49631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pacing w:before="240" w:after="120" w:line="233" w:lineRule="auto"/>
      <w:ind w:firstLine="410"/>
      <w:jc w:val="center"/>
      <w:outlineLvl w:val="0"/>
    </w:pPr>
    <w:rPr>
      <w:rFonts w:ascii="Times New Roman" w:eastAsia="Times New Roman" w:hAnsi="Times New Roman" w:cs="Times New Roman"/>
      <w:b/>
      <w:bCs/>
    </w:rPr>
  </w:style>
  <w:style w:type="paragraph" w:customStyle="1" w:styleId="20">
    <w:name w:val="Заголовок №2"/>
    <w:basedOn w:val="a"/>
    <w:link w:val="2"/>
    <w:pPr>
      <w:outlineLvl w:val="1"/>
    </w:pPr>
    <w:rPr>
      <w:rFonts w:ascii="Times New Roman" w:eastAsia="Times New Roman" w:hAnsi="Times New Roman" w:cs="Times New Roman"/>
    </w:rPr>
  </w:style>
  <w:style w:type="paragraph" w:customStyle="1" w:styleId="a4">
    <w:name w:val="Другое"/>
    <w:basedOn w:val="a"/>
    <w:link w:val="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9625</Words>
  <Characters>54869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64366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Пользователь</dc:creator>
  <cp:keywords/>
  <cp:lastModifiedBy>Пользователь</cp:lastModifiedBy>
  <cp:revision>2</cp:revision>
  <dcterms:created xsi:type="dcterms:W3CDTF">2024-02-09T10:27:00Z</dcterms:created>
  <dcterms:modified xsi:type="dcterms:W3CDTF">2024-02-09T11:43:00Z</dcterms:modified>
</cp:coreProperties>
</file>